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39A57E" w14:textId="77777777" w:rsidR="00C6462D" w:rsidRPr="00C900C5" w:rsidRDefault="00C6462D">
      <w:pPr>
        <w:jc w:val="both"/>
        <w:rPr>
          <w:rFonts w:ascii="Arial" w:hAnsi="Arial" w:cs="Arial"/>
          <w:b/>
          <w:bCs/>
          <w:lang w:val="en-GB"/>
        </w:rPr>
      </w:pPr>
    </w:p>
    <w:p w14:paraId="6B8090AD" w14:textId="1288A432" w:rsidR="00D94F5E" w:rsidRPr="00D94F5E" w:rsidRDefault="00D94F5E">
      <w:pPr>
        <w:spacing w:line="276" w:lineRule="auto"/>
        <w:jc w:val="both"/>
        <w:rPr>
          <w:rFonts w:ascii="Open Sans" w:hAnsi="Open Sans" w:cs="Open Sans"/>
          <w:b/>
          <w:iCs/>
          <w:sz w:val="28"/>
          <w:szCs w:val="28"/>
          <w:lang w:val="en-GB"/>
        </w:rPr>
      </w:pPr>
      <w:r w:rsidRPr="00D94F5E">
        <w:rPr>
          <w:rFonts w:ascii="Open Sans" w:hAnsi="Open Sans" w:cs="Open Sans"/>
          <w:b/>
          <w:iCs/>
          <w:sz w:val="28"/>
          <w:szCs w:val="28"/>
          <w:lang w:val="en-GB"/>
        </w:rPr>
        <w:t>Job Vacancy</w:t>
      </w:r>
    </w:p>
    <w:p w14:paraId="64224A48" w14:textId="77777777" w:rsidR="00D94F5E" w:rsidRDefault="00D94F5E">
      <w:pPr>
        <w:spacing w:line="276" w:lineRule="auto"/>
        <w:jc w:val="both"/>
        <w:rPr>
          <w:rFonts w:ascii="Open Sans" w:hAnsi="Open Sans" w:cs="Open Sans"/>
          <w:iCs/>
          <w:sz w:val="20"/>
          <w:szCs w:val="20"/>
          <w:lang w:val="en-GB"/>
        </w:rPr>
      </w:pPr>
    </w:p>
    <w:p w14:paraId="550F1A32" w14:textId="13749987" w:rsidR="00C6462D" w:rsidRDefault="001E4D8F">
      <w:pPr>
        <w:spacing w:line="276" w:lineRule="auto"/>
        <w:jc w:val="both"/>
        <w:rPr>
          <w:rFonts w:ascii="Open Sans" w:hAnsi="Open Sans" w:cs="Open Sans"/>
          <w:iCs/>
          <w:sz w:val="20"/>
          <w:szCs w:val="20"/>
          <w:lang w:val="en-GB"/>
        </w:rPr>
      </w:pPr>
      <w:r w:rsidRPr="00F463EA">
        <w:rPr>
          <w:rFonts w:ascii="Open Sans" w:hAnsi="Open Sans" w:cs="Open Sans"/>
          <w:iCs/>
          <w:sz w:val="20"/>
          <w:szCs w:val="20"/>
          <w:lang w:val="en-GB"/>
        </w:rPr>
        <w:t xml:space="preserve">The University Hospital Essen offers first class medical services in the Ruhr metropolis. Every year, 225.000 patients are treated in </w:t>
      </w:r>
      <w:r w:rsidR="00F463EA" w:rsidRPr="00F463EA">
        <w:rPr>
          <w:rFonts w:ascii="Open Sans" w:hAnsi="Open Sans" w:cs="Open Sans"/>
          <w:iCs/>
          <w:sz w:val="20"/>
          <w:szCs w:val="20"/>
          <w:lang w:val="en-GB"/>
        </w:rPr>
        <w:t>30</w:t>
      </w:r>
      <w:r w:rsidRPr="00F463EA">
        <w:rPr>
          <w:rFonts w:ascii="Open Sans" w:hAnsi="Open Sans" w:cs="Open Sans"/>
          <w:iCs/>
          <w:sz w:val="20"/>
          <w:szCs w:val="20"/>
          <w:lang w:val="en-GB"/>
        </w:rPr>
        <w:t xml:space="preserve"> clinics, 2</w:t>
      </w:r>
      <w:r w:rsidR="00F463EA" w:rsidRPr="00F463EA">
        <w:rPr>
          <w:rFonts w:ascii="Open Sans" w:hAnsi="Open Sans" w:cs="Open Sans"/>
          <w:iCs/>
          <w:sz w:val="20"/>
          <w:szCs w:val="20"/>
          <w:lang w:val="en-GB"/>
        </w:rPr>
        <w:t>7</w:t>
      </w:r>
      <w:r w:rsidRPr="00F463EA">
        <w:rPr>
          <w:rFonts w:ascii="Open Sans" w:hAnsi="Open Sans" w:cs="Open Sans"/>
          <w:iCs/>
          <w:sz w:val="20"/>
          <w:szCs w:val="20"/>
          <w:lang w:val="en-GB"/>
        </w:rPr>
        <w:t xml:space="preserve"> institutes and specialized centers. The over </w:t>
      </w:r>
      <w:r w:rsidR="00F463EA" w:rsidRPr="00F463EA">
        <w:rPr>
          <w:rFonts w:ascii="Open Sans" w:hAnsi="Open Sans" w:cs="Open Sans"/>
          <w:iCs/>
          <w:sz w:val="20"/>
          <w:szCs w:val="20"/>
          <w:lang w:val="en-GB"/>
        </w:rPr>
        <w:t>8</w:t>
      </w:r>
      <w:r w:rsidRPr="00F463EA">
        <w:rPr>
          <w:rFonts w:ascii="Open Sans" w:hAnsi="Open Sans" w:cs="Open Sans"/>
          <w:iCs/>
          <w:sz w:val="20"/>
          <w:szCs w:val="20"/>
          <w:lang w:val="en-GB"/>
        </w:rPr>
        <w:t xml:space="preserve">.000 employees offer medical care with state-of-the art diagnostics and therapies, which meet highest international standards. Patient care </w:t>
      </w:r>
      <w:proofErr w:type="gramStart"/>
      <w:r w:rsidRPr="00F463EA">
        <w:rPr>
          <w:rFonts w:ascii="Open Sans" w:hAnsi="Open Sans" w:cs="Open Sans"/>
          <w:iCs/>
          <w:sz w:val="20"/>
          <w:szCs w:val="20"/>
          <w:lang w:val="en-GB"/>
        </w:rPr>
        <w:t>is connected</w:t>
      </w:r>
      <w:proofErr w:type="gramEnd"/>
      <w:r w:rsidRPr="00F463EA">
        <w:rPr>
          <w:rFonts w:ascii="Open Sans" w:hAnsi="Open Sans" w:cs="Open Sans"/>
          <w:iCs/>
          <w:sz w:val="20"/>
          <w:szCs w:val="20"/>
          <w:lang w:val="en-GB"/>
        </w:rPr>
        <w:t xml:space="preserve"> with basic and translational research at an international competitive level.</w:t>
      </w:r>
    </w:p>
    <w:p w14:paraId="7B328C22" w14:textId="5D36E81D" w:rsidR="00D94F5E" w:rsidRDefault="00D94F5E">
      <w:pPr>
        <w:spacing w:line="276" w:lineRule="auto"/>
        <w:jc w:val="both"/>
        <w:rPr>
          <w:rFonts w:ascii="Open Sans" w:hAnsi="Open Sans" w:cs="Open Sans"/>
          <w:iCs/>
          <w:sz w:val="20"/>
          <w:szCs w:val="20"/>
          <w:lang w:val="en-GB"/>
        </w:rPr>
      </w:pPr>
    </w:p>
    <w:p w14:paraId="77FF025C" w14:textId="77777777" w:rsidR="00D94F5E" w:rsidRPr="00D94F5E" w:rsidRDefault="00D94F5E" w:rsidP="00D94F5E">
      <w:pPr>
        <w:spacing w:line="276" w:lineRule="auto"/>
        <w:jc w:val="center"/>
        <w:rPr>
          <w:rFonts w:ascii="Open Sans" w:hAnsi="Open Sans" w:cs="Open Sans"/>
          <w:b/>
          <w:iCs/>
          <w:lang w:val="en-GB"/>
        </w:rPr>
      </w:pPr>
      <w:r w:rsidRPr="00D94F5E">
        <w:rPr>
          <w:rFonts w:ascii="Open Sans" w:hAnsi="Open Sans" w:cs="Open Sans"/>
          <w:b/>
          <w:iCs/>
          <w:lang w:val="en-GB"/>
        </w:rPr>
        <w:t>PhD student (f/m/d)</w:t>
      </w:r>
    </w:p>
    <w:p w14:paraId="0D0A79AA" w14:textId="59D30A09" w:rsidR="00D94F5E" w:rsidRDefault="00D94F5E" w:rsidP="00D94F5E">
      <w:pPr>
        <w:spacing w:line="276" w:lineRule="auto"/>
        <w:jc w:val="center"/>
        <w:rPr>
          <w:rFonts w:ascii="Open Sans" w:hAnsi="Open Sans" w:cs="Open Sans"/>
          <w:iCs/>
          <w:sz w:val="20"/>
          <w:szCs w:val="20"/>
          <w:lang w:val="en-GB"/>
        </w:rPr>
      </w:pPr>
      <w:r w:rsidRPr="00D94F5E">
        <w:rPr>
          <w:rFonts w:ascii="Open Sans" w:hAnsi="Open Sans" w:cs="Open Sans"/>
          <w:iCs/>
          <w:sz w:val="20"/>
          <w:szCs w:val="20"/>
          <w:lang w:val="en-GB"/>
        </w:rPr>
        <w:t>(</w:t>
      </w:r>
      <w:proofErr w:type="gramStart"/>
      <w:r w:rsidRPr="00D94F5E">
        <w:rPr>
          <w:rFonts w:ascii="Open Sans" w:hAnsi="Open Sans" w:cs="Open Sans"/>
          <w:iCs/>
          <w:sz w:val="20"/>
          <w:szCs w:val="20"/>
          <w:lang w:val="en-GB"/>
        </w:rPr>
        <w:t>pay</w:t>
      </w:r>
      <w:proofErr w:type="gramEnd"/>
      <w:r w:rsidRPr="00D94F5E">
        <w:rPr>
          <w:rFonts w:ascii="Open Sans" w:hAnsi="Open Sans" w:cs="Open Sans"/>
          <w:iCs/>
          <w:sz w:val="20"/>
          <w:szCs w:val="20"/>
          <w:lang w:val="en-GB"/>
        </w:rPr>
        <w:t xml:space="preserve"> grade: EG 13 TV-L)</w:t>
      </w:r>
    </w:p>
    <w:p w14:paraId="1034EC7D" w14:textId="77777777" w:rsidR="00D94F5E" w:rsidRPr="00D94F5E" w:rsidRDefault="00D94F5E" w:rsidP="00D94F5E">
      <w:pPr>
        <w:spacing w:line="276" w:lineRule="auto"/>
        <w:jc w:val="both"/>
        <w:rPr>
          <w:rFonts w:ascii="Open Sans" w:hAnsi="Open Sans" w:cs="Open Sans"/>
          <w:iCs/>
          <w:sz w:val="20"/>
          <w:szCs w:val="20"/>
          <w:lang w:val="en-GB"/>
        </w:rPr>
      </w:pPr>
    </w:p>
    <w:p w14:paraId="65EA1425" w14:textId="2355CA75" w:rsidR="00D94F5E" w:rsidRPr="00D94F5E" w:rsidRDefault="00D94F5E" w:rsidP="00D94F5E">
      <w:pPr>
        <w:spacing w:line="276" w:lineRule="auto"/>
        <w:jc w:val="both"/>
        <w:rPr>
          <w:rFonts w:ascii="Open Sans" w:hAnsi="Open Sans" w:cs="Open Sans"/>
          <w:iCs/>
          <w:sz w:val="20"/>
          <w:szCs w:val="20"/>
          <w:lang w:val="en-GB"/>
        </w:rPr>
      </w:pPr>
      <w:r w:rsidRPr="00D94F5E">
        <w:rPr>
          <w:rFonts w:ascii="Open Sans" w:hAnsi="Open Sans" w:cs="Open Sans"/>
          <w:b/>
          <w:iCs/>
          <w:sz w:val="20"/>
          <w:szCs w:val="20"/>
          <w:lang w:val="en-GB"/>
        </w:rPr>
        <w:t>Work Area</w:t>
      </w:r>
      <w:r w:rsidRPr="00D94F5E">
        <w:rPr>
          <w:rFonts w:ascii="Open Sans" w:hAnsi="Open Sans" w:cs="Open Sans"/>
          <w:iCs/>
          <w:sz w:val="20"/>
          <w:szCs w:val="20"/>
          <w:lang w:val="en-GB"/>
        </w:rPr>
        <w:t xml:space="preserve">: </w:t>
      </w:r>
      <w:r w:rsidR="001E1D7F">
        <w:rPr>
          <w:rFonts w:ascii="Open Sans" w:hAnsi="Open Sans" w:cs="Open Sans"/>
          <w:iCs/>
          <w:sz w:val="20"/>
          <w:szCs w:val="20"/>
          <w:lang w:val="en-GB"/>
        </w:rPr>
        <w:t xml:space="preserve">West German Cancer </w:t>
      </w:r>
      <w:proofErr w:type="spellStart"/>
      <w:r w:rsidR="001E1D7F">
        <w:rPr>
          <w:rFonts w:ascii="Open Sans" w:hAnsi="Open Sans" w:cs="Open Sans"/>
          <w:iCs/>
          <w:sz w:val="20"/>
          <w:szCs w:val="20"/>
          <w:lang w:val="en-GB"/>
        </w:rPr>
        <w:t>Center</w:t>
      </w:r>
      <w:proofErr w:type="spellEnd"/>
      <w:r w:rsidR="001E1D7F">
        <w:rPr>
          <w:rFonts w:ascii="Open Sans" w:hAnsi="Open Sans" w:cs="Open Sans"/>
          <w:iCs/>
          <w:sz w:val="20"/>
          <w:szCs w:val="20"/>
          <w:lang w:val="en-GB"/>
        </w:rPr>
        <w:t xml:space="preserve"> (WTZ), Bridge Institute of Experimental </w:t>
      </w:r>
      <w:proofErr w:type="spellStart"/>
      <w:r w:rsidR="001E1D7F">
        <w:rPr>
          <w:rFonts w:ascii="Open Sans" w:hAnsi="Open Sans" w:cs="Open Sans"/>
          <w:iCs/>
          <w:sz w:val="20"/>
          <w:szCs w:val="20"/>
          <w:lang w:val="en-GB"/>
        </w:rPr>
        <w:t>Tumor</w:t>
      </w:r>
      <w:proofErr w:type="spellEnd"/>
      <w:r w:rsidR="001E1D7F">
        <w:rPr>
          <w:rFonts w:ascii="Open Sans" w:hAnsi="Open Sans" w:cs="Open Sans"/>
          <w:iCs/>
          <w:sz w:val="20"/>
          <w:szCs w:val="20"/>
          <w:lang w:val="en-GB"/>
        </w:rPr>
        <w:t xml:space="preserve"> Therapy, Institute of Cell Biology (Cancer Research) and Clinic for Particle Therapy</w:t>
      </w:r>
    </w:p>
    <w:p w14:paraId="6013C1C8" w14:textId="433BEB7C" w:rsidR="00D94F5E" w:rsidRDefault="00D94F5E" w:rsidP="00D94F5E">
      <w:pPr>
        <w:spacing w:line="276" w:lineRule="auto"/>
        <w:jc w:val="both"/>
        <w:rPr>
          <w:rFonts w:ascii="Open Sans" w:hAnsi="Open Sans" w:cs="Open Sans"/>
          <w:iCs/>
          <w:sz w:val="20"/>
          <w:szCs w:val="20"/>
          <w:lang w:val="en-GB"/>
        </w:rPr>
      </w:pPr>
      <w:r w:rsidRPr="00D94F5E">
        <w:rPr>
          <w:rFonts w:ascii="Open Sans" w:hAnsi="Open Sans" w:cs="Open Sans"/>
          <w:b/>
          <w:iCs/>
          <w:sz w:val="20"/>
          <w:szCs w:val="20"/>
          <w:lang w:val="en-GB"/>
        </w:rPr>
        <w:t>Job ID:</w:t>
      </w:r>
      <w:r w:rsidR="002A0552">
        <w:rPr>
          <w:rFonts w:ascii="Open Sans" w:hAnsi="Open Sans" w:cs="Open Sans"/>
          <w:iCs/>
          <w:sz w:val="20"/>
          <w:szCs w:val="20"/>
          <w:lang w:val="en-GB"/>
        </w:rPr>
        <w:t xml:space="preserve"> 11709</w:t>
      </w:r>
    </w:p>
    <w:p w14:paraId="025A99C0" w14:textId="77777777" w:rsidR="00D94F5E" w:rsidRPr="00D94F5E" w:rsidRDefault="00D94F5E" w:rsidP="00D94F5E">
      <w:pPr>
        <w:spacing w:line="276" w:lineRule="auto"/>
        <w:jc w:val="both"/>
        <w:rPr>
          <w:rFonts w:ascii="Open Sans" w:hAnsi="Open Sans" w:cs="Open Sans"/>
          <w:iCs/>
          <w:sz w:val="20"/>
          <w:szCs w:val="20"/>
          <w:lang w:val="en-GB"/>
        </w:rPr>
      </w:pPr>
    </w:p>
    <w:p w14:paraId="70FDF689" w14:textId="355E4453" w:rsidR="00D94F5E" w:rsidRPr="00D94F5E" w:rsidRDefault="00D94F5E" w:rsidP="00D94F5E">
      <w:pPr>
        <w:spacing w:line="276" w:lineRule="auto"/>
        <w:jc w:val="both"/>
        <w:rPr>
          <w:rFonts w:ascii="Open Sans" w:hAnsi="Open Sans" w:cs="Open Sans"/>
          <w:iCs/>
          <w:sz w:val="20"/>
          <w:szCs w:val="20"/>
          <w:lang w:val="en-GB"/>
        </w:rPr>
      </w:pPr>
      <w:r w:rsidRPr="00D94F5E">
        <w:rPr>
          <w:rFonts w:ascii="Open Sans" w:hAnsi="Open Sans" w:cs="Open Sans"/>
          <w:b/>
          <w:iCs/>
          <w:sz w:val="20"/>
          <w:szCs w:val="20"/>
          <w:lang w:val="en-GB"/>
        </w:rPr>
        <w:t>Start Date:</w:t>
      </w:r>
      <w:r>
        <w:rPr>
          <w:rFonts w:ascii="Open Sans" w:hAnsi="Open Sans" w:cs="Open Sans"/>
          <w:iCs/>
          <w:sz w:val="20"/>
          <w:szCs w:val="20"/>
          <w:lang w:val="en-GB"/>
        </w:rPr>
        <w:t xml:space="preserve"> 01.01.2025</w:t>
      </w:r>
      <w:r w:rsidRPr="00D94F5E">
        <w:rPr>
          <w:rFonts w:ascii="Open Sans" w:hAnsi="Open Sans" w:cs="Open Sans"/>
          <w:iCs/>
          <w:sz w:val="20"/>
          <w:szCs w:val="20"/>
          <w:lang w:val="en-GB"/>
        </w:rPr>
        <w:t xml:space="preserve"> at the earliest, but no later than 01.04.2025</w:t>
      </w:r>
    </w:p>
    <w:p w14:paraId="59E7E0A7" w14:textId="77777777" w:rsidR="00D94F5E" w:rsidRPr="00D94F5E" w:rsidRDefault="00D94F5E" w:rsidP="00D94F5E">
      <w:pPr>
        <w:spacing w:line="276" w:lineRule="auto"/>
        <w:jc w:val="both"/>
        <w:rPr>
          <w:rFonts w:ascii="Open Sans" w:hAnsi="Open Sans" w:cs="Open Sans"/>
          <w:iCs/>
          <w:sz w:val="20"/>
          <w:szCs w:val="20"/>
          <w:lang w:val="en-GB"/>
        </w:rPr>
      </w:pPr>
      <w:r w:rsidRPr="00D94F5E">
        <w:rPr>
          <w:rFonts w:ascii="Open Sans" w:hAnsi="Open Sans" w:cs="Open Sans"/>
          <w:b/>
          <w:iCs/>
          <w:sz w:val="20"/>
          <w:szCs w:val="20"/>
          <w:lang w:val="en-GB"/>
        </w:rPr>
        <w:t>Work Scope:</w:t>
      </w:r>
      <w:r w:rsidRPr="00D94F5E">
        <w:rPr>
          <w:rFonts w:ascii="Open Sans" w:hAnsi="Open Sans" w:cs="Open Sans"/>
          <w:iCs/>
          <w:sz w:val="20"/>
          <w:szCs w:val="20"/>
          <w:lang w:val="en-GB"/>
        </w:rPr>
        <w:t xml:space="preserve"> Part-time employment / 25,025 h</w:t>
      </w:r>
    </w:p>
    <w:p w14:paraId="2FA23C50" w14:textId="77777777" w:rsidR="00D94F5E" w:rsidRPr="00D94F5E" w:rsidRDefault="00D94F5E" w:rsidP="00D94F5E">
      <w:pPr>
        <w:spacing w:line="276" w:lineRule="auto"/>
        <w:jc w:val="both"/>
        <w:rPr>
          <w:rFonts w:ascii="Open Sans" w:hAnsi="Open Sans" w:cs="Open Sans"/>
          <w:iCs/>
          <w:sz w:val="20"/>
          <w:szCs w:val="20"/>
          <w:lang w:val="en-GB"/>
        </w:rPr>
      </w:pPr>
      <w:r w:rsidRPr="00D94F5E">
        <w:rPr>
          <w:rFonts w:ascii="Open Sans" w:hAnsi="Open Sans" w:cs="Open Sans"/>
          <w:b/>
          <w:iCs/>
          <w:sz w:val="20"/>
          <w:szCs w:val="20"/>
          <w:lang w:val="en-GB"/>
        </w:rPr>
        <w:t>Contract Type:</w:t>
      </w:r>
      <w:r w:rsidRPr="00D94F5E">
        <w:rPr>
          <w:rFonts w:ascii="Open Sans" w:hAnsi="Open Sans" w:cs="Open Sans"/>
          <w:iCs/>
          <w:sz w:val="20"/>
          <w:szCs w:val="20"/>
          <w:lang w:val="en-GB"/>
        </w:rPr>
        <w:t xml:space="preserve"> Temporary</w:t>
      </w:r>
    </w:p>
    <w:p w14:paraId="7DF09423" w14:textId="77777777" w:rsidR="00D94F5E" w:rsidRPr="00D94F5E" w:rsidRDefault="00D94F5E" w:rsidP="00D94F5E">
      <w:pPr>
        <w:spacing w:line="276" w:lineRule="auto"/>
        <w:jc w:val="both"/>
        <w:rPr>
          <w:rFonts w:ascii="Open Sans" w:hAnsi="Open Sans" w:cs="Open Sans"/>
          <w:iCs/>
          <w:sz w:val="20"/>
          <w:szCs w:val="20"/>
          <w:lang w:val="en-GB"/>
        </w:rPr>
      </w:pPr>
      <w:r w:rsidRPr="00D94F5E">
        <w:rPr>
          <w:rFonts w:ascii="Open Sans" w:hAnsi="Open Sans" w:cs="Open Sans"/>
          <w:b/>
          <w:iCs/>
          <w:sz w:val="20"/>
          <w:szCs w:val="20"/>
          <w:lang w:val="en-GB"/>
        </w:rPr>
        <w:t>Contract duration:</w:t>
      </w:r>
      <w:r w:rsidRPr="00D94F5E">
        <w:rPr>
          <w:rFonts w:ascii="Open Sans" w:hAnsi="Open Sans" w:cs="Open Sans"/>
          <w:iCs/>
          <w:sz w:val="20"/>
          <w:szCs w:val="20"/>
          <w:lang w:val="en-GB"/>
        </w:rPr>
        <w:t xml:space="preserve"> 42 month from employment, until 30.09.2028 at the latest; in accordance </w:t>
      </w:r>
    </w:p>
    <w:p w14:paraId="11700312" w14:textId="77777777" w:rsidR="00D94F5E" w:rsidRPr="00D94F5E" w:rsidRDefault="00D94F5E" w:rsidP="00D94F5E">
      <w:pPr>
        <w:spacing w:line="276" w:lineRule="auto"/>
        <w:jc w:val="both"/>
        <w:rPr>
          <w:rFonts w:ascii="Open Sans" w:hAnsi="Open Sans" w:cs="Open Sans"/>
          <w:iCs/>
          <w:sz w:val="20"/>
          <w:szCs w:val="20"/>
          <w:lang w:val="en-GB"/>
        </w:rPr>
      </w:pPr>
      <w:proofErr w:type="gramStart"/>
      <w:r w:rsidRPr="00D94F5E">
        <w:rPr>
          <w:rFonts w:ascii="Open Sans" w:hAnsi="Open Sans" w:cs="Open Sans"/>
          <w:iCs/>
          <w:sz w:val="20"/>
          <w:szCs w:val="20"/>
          <w:lang w:val="en-GB"/>
        </w:rPr>
        <w:t>with</w:t>
      </w:r>
      <w:proofErr w:type="gramEnd"/>
      <w:r w:rsidRPr="00D94F5E">
        <w:rPr>
          <w:rFonts w:ascii="Open Sans" w:hAnsi="Open Sans" w:cs="Open Sans"/>
          <w:iCs/>
          <w:sz w:val="20"/>
          <w:szCs w:val="20"/>
          <w:lang w:val="en-GB"/>
        </w:rPr>
        <w:t xml:space="preserve"> § 2 (1) </w:t>
      </w:r>
      <w:proofErr w:type="spellStart"/>
      <w:r w:rsidRPr="00D94F5E">
        <w:rPr>
          <w:rFonts w:ascii="Open Sans" w:hAnsi="Open Sans" w:cs="Open Sans"/>
          <w:iCs/>
          <w:sz w:val="20"/>
          <w:szCs w:val="20"/>
          <w:lang w:val="en-GB"/>
        </w:rPr>
        <w:t>WissZeitVG</w:t>
      </w:r>
      <w:proofErr w:type="spellEnd"/>
    </w:p>
    <w:p w14:paraId="02BB09B1" w14:textId="77777777" w:rsidR="00D94F5E" w:rsidRDefault="00D94F5E" w:rsidP="00D94F5E">
      <w:pPr>
        <w:spacing w:line="276" w:lineRule="auto"/>
        <w:jc w:val="both"/>
        <w:rPr>
          <w:rFonts w:ascii="Open Sans" w:hAnsi="Open Sans" w:cs="Open Sans"/>
          <w:iCs/>
          <w:sz w:val="20"/>
          <w:szCs w:val="20"/>
          <w:lang w:val="en-GB"/>
        </w:rPr>
      </w:pPr>
    </w:p>
    <w:p w14:paraId="1E7392CE" w14:textId="68C90468" w:rsidR="00D94F5E" w:rsidRPr="00D94F5E" w:rsidRDefault="00D94F5E" w:rsidP="00D94F5E">
      <w:pPr>
        <w:spacing w:line="276" w:lineRule="auto"/>
        <w:jc w:val="both"/>
        <w:rPr>
          <w:rFonts w:ascii="Open Sans" w:hAnsi="Open Sans" w:cs="Open Sans"/>
          <w:b/>
          <w:iCs/>
          <w:sz w:val="20"/>
          <w:szCs w:val="20"/>
          <w:lang w:val="en-GB"/>
        </w:rPr>
      </w:pPr>
      <w:r w:rsidRPr="00D94F5E">
        <w:rPr>
          <w:rFonts w:ascii="Open Sans" w:hAnsi="Open Sans" w:cs="Open Sans"/>
          <w:b/>
          <w:iCs/>
          <w:sz w:val="20"/>
          <w:szCs w:val="20"/>
          <w:lang w:val="en-GB"/>
        </w:rPr>
        <w:t>Your tasks</w:t>
      </w:r>
    </w:p>
    <w:p w14:paraId="261A03C4" w14:textId="77777777" w:rsidR="00C77588" w:rsidRDefault="00C77588" w:rsidP="009C54E9">
      <w:pPr>
        <w:spacing w:line="276" w:lineRule="auto"/>
        <w:jc w:val="both"/>
        <w:rPr>
          <w:rFonts w:ascii="Open Sans" w:hAnsi="Open Sans" w:cs="Open Sans"/>
          <w:b/>
          <w:bCs/>
          <w:sz w:val="20"/>
          <w:szCs w:val="20"/>
          <w:lang w:val="en-GB"/>
        </w:rPr>
      </w:pPr>
    </w:p>
    <w:p w14:paraId="72906337" w14:textId="53E57DDA" w:rsidR="009C54E9" w:rsidRPr="00F463EA" w:rsidRDefault="009C54E9" w:rsidP="009C54E9">
      <w:pPr>
        <w:spacing w:line="276" w:lineRule="auto"/>
        <w:jc w:val="both"/>
        <w:rPr>
          <w:rFonts w:ascii="Open Sans" w:hAnsi="Open Sans" w:cs="Open Sans"/>
          <w:b/>
          <w:bCs/>
          <w:sz w:val="20"/>
          <w:szCs w:val="20"/>
          <w:lang w:val="en-GB"/>
        </w:rPr>
      </w:pPr>
      <w:r w:rsidRPr="00F463EA">
        <w:rPr>
          <w:rFonts w:ascii="Open Sans" w:hAnsi="Open Sans" w:cs="Open Sans"/>
          <w:b/>
          <w:bCs/>
          <w:sz w:val="20"/>
          <w:szCs w:val="20"/>
          <w:lang w:val="en-GB"/>
        </w:rPr>
        <w:t>About us</w:t>
      </w:r>
    </w:p>
    <w:p w14:paraId="6CBDE9FB" w14:textId="35E5EF86" w:rsidR="00D94F5E" w:rsidRPr="00D94F5E" w:rsidRDefault="00D94F5E" w:rsidP="00C77588">
      <w:pPr>
        <w:spacing w:after="240" w:line="276" w:lineRule="auto"/>
        <w:jc w:val="both"/>
        <w:rPr>
          <w:rFonts w:ascii="Open Sans" w:hAnsi="Open Sans" w:cs="Open Sans"/>
          <w:sz w:val="20"/>
          <w:szCs w:val="20"/>
          <w:lang w:val="en-GB"/>
        </w:rPr>
      </w:pPr>
      <w:r w:rsidRPr="00D94F5E">
        <w:rPr>
          <w:rFonts w:ascii="Open Sans" w:hAnsi="Open Sans" w:cs="Open Sans"/>
          <w:sz w:val="20"/>
          <w:szCs w:val="20"/>
          <w:lang w:val="en-GB"/>
        </w:rPr>
        <w:t xml:space="preserve">The advertised position is located at </w:t>
      </w:r>
      <w:r w:rsidR="008027C2">
        <w:rPr>
          <w:rFonts w:ascii="Open Sans" w:hAnsi="Open Sans" w:cs="Open Sans"/>
          <w:sz w:val="20"/>
          <w:szCs w:val="20"/>
          <w:lang w:val="en-GB"/>
        </w:rPr>
        <w:t xml:space="preserve">the </w:t>
      </w:r>
      <w:r w:rsidR="001E1D7F">
        <w:rPr>
          <w:rFonts w:ascii="Open Sans" w:hAnsi="Open Sans" w:cs="Open Sans"/>
          <w:sz w:val="20"/>
          <w:szCs w:val="20"/>
          <w:lang w:val="en-GB"/>
        </w:rPr>
        <w:t xml:space="preserve">Bridge Institute of Experimental </w:t>
      </w:r>
      <w:proofErr w:type="spellStart"/>
      <w:r w:rsidR="001E1D7F">
        <w:rPr>
          <w:rFonts w:ascii="Open Sans" w:hAnsi="Open Sans" w:cs="Open Sans"/>
          <w:sz w:val="20"/>
          <w:szCs w:val="20"/>
          <w:lang w:val="en-GB"/>
        </w:rPr>
        <w:t>Tumor</w:t>
      </w:r>
      <w:proofErr w:type="spellEnd"/>
      <w:r w:rsidR="001E1D7F">
        <w:rPr>
          <w:rFonts w:ascii="Open Sans" w:hAnsi="Open Sans" w:cs="Open Sans"/>
          <w:sz w:val="20"/>
          <w:szCs w:val="20"/>
          <w:lang w:val="en-GB"/>
        </w:rPr>
        <w:t xml:space="preserve"> Therapy</w:t>
      </w:r>
      <w:r w:rsidRPr="00D94F5E">
        <w:rPr>
          <w:rFonts w:ascii="Open Sans" w:hAnsi="Open Sans" w:cs="Open Sans"/>
          <w:sz w:val="20"/>
          <w:szCs w:val="20"/>
          <w:lang w:val="en-GB"/>
        </w:rPr>
        <w:t xml:space="preserve"> (principle investigato</w:t>
      </w:r>
      <w:r w:rsidR="001E1D7F">
        <w:rPr>
          <w:rFonts w:ascii="Open Sans" w:hAnsi="Open Sans" w:cs="Open Sans"/>
          <w:sz w:val="20"/>
          <w:szCs w:val="20"/>
          <w:lang w:val="en-GB"/>
        </w:rPr>
        <w:t>rs</w:t>
      </w:r>
      <w:r w:rsidRPr="00D94F5E">
        <w:rPr>
          <w:rFonts w:ascii="Open Sans" w:hAnsi="Open Sans" w:cs="Open Sans"/>
          <w:sz w:val="20"/>
          <w:szCs w:val="20"/>
          <w:lang w:val="en-GB"/>
        </w:rPr>
        <w:t xml:space="preserve">: </w:t>
      </w:r>
      <w:proofErr w:type="spellStart"/>
      <w:r w:rsidR="003114F2">
        <w:rPr>
          <w:rFonts w:ascii="Open Sans" w:hAnsi="Open Sans" w:cs="Open Sans"/>
          <w:sz w:val="20"/>
          <w:szCs w:val="20"/>
          <w:lang w:val="en-GB"/>
        </w:rPr>
        <w:t>P</w:t>
      </w:r>
      <w:r w:rsidR="008027C2">
        <w:rPr>
          <w:rFonts w:ascii="Open Sans" w:hAnsi="Open Sans" w:cs="Open Sans"/>
          <w:sz w:val="20"/>
          <w:szCs w:val="20"/>
          <w:lang w:val="en-GB"/>
        </w:rPr>
        <w:t>rof.</w:t>
      </w:r>
      <w:proofErr w:type="spellEnd"/>
      <w:r w:rsidR="008027C2">
        <w:rPr>
          <w:rFonts w:ascii="Open Sans" w:hAnsi="Open Sans" w:cs="Open Sans"/>
          <w:sz w:val="20"/>
          <w:szCs w:val="20"/>
          <w:lang w:val="en-GB"/>
        </w:rPr>
        <w:t xml:space="preserve"> </w:t>
      </w:r>
      <w:proofErr w:type="spellStart"/>
      <w:r w:rsidR="008027C2">
        <w:rPr>
          <w:rFonts w:ascii="Open Sans" w:hAnsi="Open Sans" w:cs="Open Sans"/>
          <w:sz w:val="20"/>
          <w:szCs w:val="20"/>
          <w:lang w:val="en-GB"/>
        </w:rPr>
        <w:t>Dr.</w:t>
      </w:r>
      <w:proofErr w:type="spellEnd"/>
      <w:r w:rsidR="008027C2">
        <w:rPr>
          <w:rFonts w:ascii="Open Sans" w:hAnsi="Open Sans" w:cs="Open Sans"/>
          <w:sz w:val="20"/>
          <w:szCs w:val="20"/>
          <w:lang w:val="en-GB"/>
        </w:rPr>
        <w:t xml:space="preserve"> </w:t>
      </w:r>
      <w:r w:rsidR="001E1D7F">
        <w:rPr>
          <w:rFonts w:ascii="Open Sans" w:hAnsi="Open Sans" w:cs="Open Sans"/>
          <w:sz w:val="20"/>
          <w:szCs w:val="20"/>
          <w:lang w:val="en-GB"/>
        </w:rPr>
        <w:t xml:space="preserve">Jens Siveke, PD </w:t>
      </w:r>
      <w:proofErr w:type="spellStart"/>
      <w:r w:rsidR="001E1D7F">
        <w:rPr>
          <w:rFonts w:ascii="Open Sans" w:hAnsi="Open Sans" w:cs="Open Sans"/>
          <w:sz w:val="20"/>
          <w:szCs w:val="20"/>
          <w:lang w:val="en-GB"/>
        </w:rPr>
        <w:t>Dr.</w:t>
      </w:r>
      <w:proofErr w:type="spellEnd"/>
      <w:r w:rsidR="001E1D7F">
        <w:rPr>
          <w:rFonts w:ascii="Open Sans" w:hAnsi="Open Sans" w:cs="Open Sans"/>
          <w:sz w:val="20"/>
          <w:szCs w:val="20"/>
          <w:lang w:val="en-GB"/>
        </w:rPr>
        <w:t xml:space="preserve"> Johann Matschke and </w:t>
      </w:r>
      <w:proofErr w:type="spellStart"/>
      <w:r w:rsidR="001E1D7F">
        <w:rPr>
          <w:rFonts w:ascii="Open Sans" w:hAnsi="Open Sans" w:cs="Open Sans"/>
          <w:sz w:val="20"/>
          <w:szCs w:val="20"/>
          <w:lang w:val="en-GB"/>
        </w:rPr>
        <w:t>Prof.</w:t>
      </w:r>
      <w:proofErr w:type="spellEnd"/>
      <w:r w:rsidR="001E1D7F">
        <w:rPr>
          <w:rFonts w:ascii="Open Sans" w:hAnsi="Open Sans" w:cs="Open Sans"/>
          <w:sz w:val="20"/>
          <w:szCs w:val="20"/>
          <w:lang w:val="en-GB"/>
        </w:rPr>
        <w:t xml:space="preserve"> </w:t>
      </w:r>
      <w:proofErr w:type="spellStart"/>
      <w:r w:rsidR="001E1D7F">
        <w:rPr>
          <w:rFonts w:ascii="Open Sans" w:hAnsi="Open Sans" w:cs="Open Sans"/>
          <w:sz w:val="20"/>
          <w:szCs w:val="20"/>
          <w:lang w:val="en-GB"/>
        </w:rPr>
        <w:t>Dr.</w:t>
      </w:r>
      <w:proofErr w:type="spellEnd"/>
      <w:r w:rsidR="001E1D7F">
        <w:rPr>
          <w:rFonts w:ascii="Open Sans" w:hAnsi="Open Sans" w:cs="Open Sans"/>
          <w:sz w:val="20"/>
          <w:szCs w:val="20"/>
          <w:lang w:val="en-GB"/>
        </w:rPr>
        <w:t xml:space="preserve"> Beate Timmermann</w:t>
      </w:r>
      <w:r w:rsidRPr="00D94F5E">
        <w:rPr>
          <w:rFonts w:ascii="Open Sans" w:hAnsi="Open Sans" w:cs="Open Sans"/>
          <w:sz w:val="20"/>
          <w:szCs w:val="20"/>
          <w:lang w:val="en-GB"/>
        </w:rPr>
        <w:t xml:space="preserve">). The project </w:t>
      </w:r>
      <w:proofErr w:type="gramStart"/>
      <w:r w:rsidRPr="00D94F5E">
        <w:rPr>
          <w:rFonts w:ascii="Open Sans" w:hAnsi="Open Sans" w:cs="Open Sans"/>
          <w:sz w:val="20"/>
          <w:szCs w:val="20"/>
          <w:lang w:val="en-GB"/>
        </w:rPr>
        <w:t>is linked</w:t>
      </w:r>
      <w:proofErr w:type="gramEnd"/>
      <w:r w:rsidRPr="00D94F5E">
        <w:rPr>
          <w:rFonts w:ascii="Open Sans" w:hAnsi="Open Sans" w:cs="Open Sans"/>
          <w:sz w:val="20"/>
          <w:szCs w:val="20"/>
          <w:lang w:val="en-GB"/>
        </w:rPr>
        <w:t xml:space="preserve"> to the focus area </w:t>
      </w:r>
      <w:r w:rsidR="001E1D7F">
        <w:rPr>
          <w:rFonts w:ascii="Open Sans" w:hAnsi="Open Sans" w:cs="Open Sans"/>
          <w:sz w:val="20"/>
          <w:szCs w:val="20"/>
          <w:lang w:val="en-GB"/>
        </w:rPr>
        <w:t>P1</w:t>
      </w:r>
      <w:r w:rsidRPr="00D94F5E">
        <w:rPr>
          <w:rFonts w:ascii="Open Sans" w:hAnsi="Open Sans" w:cs="Open Sans"/>
          <w:sz w:val="20"/>
          <w:szCs w:val="20"/>
          <w:lang w:val="en-GB"/>
        </w:rPr>
        <w:t xml:space="preserve"> of the GRK 2762 “</w:t>
      </w:r>
      <w:r w:rsidR="001E1D7F" w:rsidRPr="001E1D7F">
        <w:rPr>
          <w:rFonts w:ascii="Open Sans" w:hAnsi="Open Sans" w:cs="Open Sans"/>
          <w:sz w:val="20"/>
          <w:szCs w:val="20"/>
          <w:lang w:val="en-GB"/>
        </w:rPr>
        <w:t xml:space="preserve">Effect of KRAS gene dosage and molecular subtype on </w:t>
      </w:r>
      <w:proofErr w:type="spellStart"/>
      <w:r w:rsidR="001E1D7F" w:rsidRPr="001E1D7F">
        <w:rPr>
          <w:rFonts w:ascii="Open Sans" w:hAnsi="Open Sans" w:cs="Open Sans"/>
          <w:sz w:val="20"/>
          <w:szCs w:val="20"/>
          <w:lang w:val="en-GB"/>
        </w:rPr>
        <w:t>radiosensitivity</w:t>
      </w:r>
      <w:proofErr w:type="spellEnd"/>
      <w:r w:rsidR="001E1D7F" w:rsidRPr="001E1D7F">
        <w:rPr>
          <w:rFonts w:ascii="Open Sans" w:hAnsi="Open Sans" w:cs="Open Sans"/>
          <w:sz w:val="20"/>
          <w:szCs w:val="20"/>
          <w:lang w:val="en-GB"/>
        </w:rPr>
        <w:t xml:space="preserve"> in PDAC</w:t>
      </w:r>
      <w:r>
        <w:rPr>
          <w:rFonts w:ascii="Open Sans" w:hAnsi="Open Sans" w:cs="Open Sans"/>
          <w:sz w:val="20"/>
          <w:szCs w:val="20"/>
          <w:lang w:val="en-GB"/>
        </w:rPr>
        <w:t>”</w:t>
      </w:r>
      <w:r w:rsidRPr="00D94F5E">
        <w:rPr>
          <w:rFonts w:ascii="Open Sans" w:hAnsi="Open Sans" w:cs="Open Sans"/>
          <w:sz w:val="20"/>
          <w:szCs w:val="20"/>
          <w:lang w:val="en-GB"/>
        </w:rPr>
        <w:t>.</w:t>
      </w:r>
    </w:p>
    <w:p w14:paraId="2E688922" w14:textId="77777777" w:rsidR="001E1D7F" w:rsidRDefault="001E1D7F" w:rsidP="00C900C5">
      <w:pPr>
        <w:spacing w:after="240" w:line="276" w:lineRule="auto"/>
        <w:jc w:val="both"/>
        <w:rPr>
          <w:rFonts w:ascii="Open Sans" w:hAnsi="Open Sans" w:cs="Open Sans"/>
          <w:sz w:val="20"/>
          <w:szCs w:val="20"/>
          <w:lang w:val="en-GB"/>
        </w:rPr>
      </w:pPr>
      <w:r w:rsidRPr="001E1D7F">
        <w:rPr>
          <w:rFonts w:ascii="Open Sans" w:hAnsi="Open Sans" w:cs="Open Sans"/>
          <w:sz w:val="20"/>
          <w:szCs w:val="20"/>
          <w:lang w:val="en-GB"/>
        </w:rPr>
        <w:t xml:space="preserve">The use of radiotherapy (RT) for treatment of pancreatic ductal adenocarcinoma (PDAC) </w:t>
      </w:r>
      <w:proofErr w:type="gramStart"/>
      <w:r w:rsidRPr="001E1D7F">
        <w:rPr>
          <w:rFonts w:ascii="Open Sans" w:hAnsi="Open Sans" w:cs="Open Sans"/>
          <w:sz w:val="20"/>
          <w:szCs w:val="20"/>
          <w:lang w:val="en-GB"/>
        </w:rPr>
        <w:t>is still controversially discussed</w:t>
      </w:r>
      <w:proofErr w:type="gramEnd"/>
      <w:r w:rsidRPr="001E1D7F">
        <w:rPr>
          <w:rFonts w:ascii="Open Sans" w:hAnsi="Open Sans" w:cs="Open Sans"/>
          <w:sz w:val="20"/>
          <w:szCs w:val="20"/>
          <w:lang w:val="en-GB"/>
        </w:rPr>
        <w:t xml:space="preserve">. Herein, due to substantial technical advances the role of highly conformal RT, e.g. stereotactic RT (SBRT) and proton beam radiotherapy (PBT), in multimodal therapy of PDAC is increasing. Major challenges to successful therapy of PDAC are the lack of common targetable genetic alterations, the extensive molecular heterogeneity, and the pronounced therapeutic resistance, including RT resistance. Moreover, predictive biomarkers and therapeutic targets for therapy individualization are mostly missing. Recent studies including own preliminary work identified two molecular PDAC subtypes that differ substantially in gene expression profiles (e.g. KRAS gene dosage), metabolic and stromal phenotypes, sensitivity to chemotherapy or targeted therapies, and prognosis. However, the role of PDAC subtypes for RT resistance is still unknown. </w:t>
      </w:r>
      <w:proofErr w:type="gramStart"/>
      <w:r w:rsidRPr="001E1D7F">
        <w:rPr>
          <w:rFonts w:ascii="Open Sans" w:hAnsi="Open Sans" w:cs="Open Sans"/>
          <w:sz w:val="20"/>
          <w:szCs w:val="20"/>
          <w:lang w:val="en-GB"/>
        </w:rPr>
        <w:t xml:space="preserve">The proposed project aims to evaluate a panel of human PDAC cell lines representing the classical and QM subtype for their response to RT (photons, protons), to record </w:t>
      </w:r>
      <w:r w:rsidRPr="001E1D7F">
        <w:rPr>
          <w:rFonts w:ascii="Open Sans" w:hAnsi="Open Sans" w:cs="Open Sans"/>
          <w:sz w:val="20"/>
          <w:szCs w:val="20"/>
          <w:lang w:val="en-GB"/>
        </w:rPr>
        <w:lastRenderedPageBreak/>
        <w:t>dynamic changes in transcriptional and metabolic phenotypes upon RT, and to investigate how KRAS gene dosage, pharmacologic perturbation, or environmental stress alter the capacity of the PDAC cells to dynamically adapt their transcriptional and metabolic phenotypes in support of DSB repair and survival.</w:t>
      </w:r>
      <w:proofErr w:type="gramEnd"/>
      <w:r w:rsidRPr="001E1D7F">
        <w:rPr>
          <w:rFonts w:ascii="Open Sans" w:hAnsi="Open Sans" w:cs="Open Sans"/>
          <w:sz w:val="20"/>
          <w:szCs w:val="20"/>
          <w:lang w:val="en-GB"/>
        </w:rPr>
        <w:t xml:space="preserve"> Computational </w:t>
      </w:r>
      <w:proofErr w:type="spellStart"/>
      <w:r w:rsidRPr="001E1D7F">
        <w:rPr>
          <w:rFonts w:ascii="Open Sans" w:hAnsi="Open Sans" w:cs="Open Sans"/>
          <w:sz w:val="20"/>
          <w:szCs w:val="20"/>
          <w:lang w:val="en-GB"/>
        </w:rPr>
        <w:t>modeling</w:t>
      </w:r>
      <w:proofErr w:type="spellEnd"/>
      <w:r w:rsidRPr="001E1D7F">
        <w:rPr>
          <w:rFonts w:ascii="Open Sans" w:hAnsi="Open Sans" w:cs="Open Sans"/>
          <w:sz w:val="20"/>
          <w:szCs w:val="20"/>
          <w:lang w:val="en-GB"/>
        </w:rPr>
        <w:t xml:space="preserve"> of the obtained data shall allow </w:t>
      </w:r>
      <w:proofErr w:type="gramStart"/>
      <w:r w:rsidRPr="001E1D7F">
        <w:rPr>
          <w:rFonts w:ascii="Open Sans" w:hAnsi="Open Sans" w:cs="Open Sans"/>
          <w:sz w:val="20"/>
          <w:szCs w:val="20"/>
          <w:lang w:val="en-GB"/>
        </w:rPr>
        <w:t>to reveal</w:t>
      </w:r>
      <w:proofErr w:type="gramEnd"/>
      <w:r w:rsidRPr="001E1D7F">
        <w:rPr>
          <w:rFonts w:ascii="Open Sans" w:hAnsi="Open Sans" w:cs="Open Sans"/>
          <w:sz w:val="20"/>
          <w:szCs w:val="20"/>
          <w:lang w:val="en-GB"/>
        </w:rPr>
        <w:t xml:space="preserve"> subtype specific biomarkers and targets for modulating </w:t>
      </w:r>
      <w:proofErr w:type="spellStart"/>
      <w:r w:rsidRPr="001E1D7F">
        <w:rPr>
          <w:rFonts w:ascii="Open Sans" w:hAnsi="Open Sans" w:cs="Open Sans"/>
          <w:sz w:val="20"/>
          <w:szCs w:val="20"/>
          <w:lang w:val="en-GB"/>
        </w:rPr>
        <w:t>radiosensitivity.</w:t>
      </w:r>
      <w:proofErr w:type="spellEnd"/>
    </w:p>
    <w:p w14:paraId="5EBA85E8" w14:textId="3C47ED54" w:rsidR="007D3E15" w:rsidRPr="00D94F5E" w:rsidRDefault="001E4D8F" w:rsidP="00C900C5">
      <w:pPr>
        <w:spacing w:after="240" w:line="276" w:lineRule="auto"/>
        <w:jc w:val="both"/>
        <w:rPr>
          <w:lang w:val="en-GB"/>
        </w:rPr>
      </w:pPr>
      <w:bookmarkStart w:id="0" w:name="_GoBack"/>
      <w:bookmarkEnd w:id="0"/>
      <w:r w:rsidRPr="00F463EA">
        <w:rPr>
          <w:rFonts w:ascii="Open Sans" w:hAnsi="Open Sans" w:cs="Open Sans"/>
          <w:sz w:val="20"/>
          <w:szCs w:val="20"/>
          <w:lang w:val="en-GB"/>
        </w:rPr>
        <w:t>The GRK 2762 “</w:t>
      </w:r>
      <w:r w:rsidRPr="00F463EA">
        <w:rPr>
          <w:rFonts w:ascii="Open Sans" w:hAnsi="Open Sans" w:cs="Open Sans"/>
          <w:iCs/>
          <w:sz w:val="20"/>
          <w:szCs w:val="20"/>
          <w:lang w:val="en-GB"/>
        </w:rPr>
        <w:t xml:space="preserve">Heterogeneity, plasticity and dynamic in cancer cell, </w:t>
      </w:r>
      <w:proofErr w:type="spellStart"/>
      <w:r w:rsidRPr="00F463EA">
        <w:rPr>
          <w:rFonts w:ascii="Open Sans" w:hAnsi="Open Sans" w:cs="Open Sans"/>
          <w:iCs/>
          <w:sz w:val="20"/>
          <w:szCs w:val="20"/>
          <w:lang w:val="en-GB"/>
        </w:rPr>
        <w:t>tumor</w:t>
      </w:r>
      <w:proofErr w:type="spellEnd"/>
      <w:r w:rsidRPr="00F463EA">
        <w:rPr>
          <w:rFonts w:ascii="Open Sans" w:hAnsi="Open Sans" w:cs="Open Sans"/>
          <w:iCs/>
          <w:sz w:val="20"/>
          <w:szCs w:val="20"/>
          <w:lang w:val="en-GB"/>
        </w:rPr>
        <w:t xml:space="preserve"> and normal tissue responses to cancer radiotherapy</w:t>
      </w:r>
      <w:r w:rsidRPr="00F463EA">
        <w:rPr>
          <w:rFonts w:ascii="Open Sans" w:hAnsi="Open Sans" w:cs="Open Sans"/>
          <w:sz w:val="20"/>
          <w:szCs w:val="20"/>
          <w:lang w:val="en-GB"/>
        </w:rPr>
        <w:t xml:space="preserve">” </w:t>
      </w:r>
      <w:r w:rsidR="00D27941" w:rsidRPr="00F463EA">
        <w:rPr>
          <w:rFonts w:ascii="Open Sans" w:hAnsi="Open Sans" w:cs="Open Sans"/>
          <w:sz w:val="20"/>
          <w:szCs w:val="20"/>
          <w:lang w:val="en-GB"/>
        </w:rPr>
        <w:t xml:space="preserve">offers </w:t>
      </w:r>
      <w:r w:rsidRPr="00F463EA">
        <w:rPr>
          <w:rFonts w:ascii="Open Sans" w:hAnsi="Open Sans" w:cs="Open Sans"/>
          <w:sz w:val="20"/>
          <w:szCs w:val="20"/>
          <w:lang w:val="en-GB"/>
        </w:rPr>
        <w:t xml:space="preserve">outstanding internationally-oriented </w:t>
      </w:r>
      <w:r w:rsidR="00D27941" w:rsidRPr="00F463EA">
        <w:rPr>
          <w:rFonts w:ascii="Open Sans" w:hAnsi="Open Sans" w:cs="Open Sans"/>
          <w:sz w:val="20"/>
          <w:szCs w:val="20"/>
          <w:lang w:val="en-GB"/>
        </w:rPr>
        <w:t>inter</w:t>
      </w:r>
      <w:r w:rsidRPr="00F463EA">
        <w:rPr>
          <w:rFonts w:ascii="Open Sans" w:hAnsi="Open Sans" w:cs="Open Sans"/>
          <w:sz w:val="20"/>
          <w:szCs w:val="20"/>
          <w:lang w:val="en-GB"/>
        </w:rPr>
        <w:t xml:space="preserve">disciplinary </w:t>
      </w:r>
      <w:r w:rsidR="00D27941" w:rsidRPr="00F463EA">
        <w:rPr>
          <w:rFonts w:ascii="Open Sans" w:hAnsi="Open Sans" w:cs="Open Sans"/>
          <w:sz w:val="20"/>
          <w:szCs w:val="20"/>
          <w:lang w:val="en-GB"/>
        </w:rPr>
        <w:t xml:space="preserve">scientific </w:t>
      </w:r>
      <w:r w:rsidRPr="00F463EA">
        <w:rPr>
          <w:rFonts w:ascii="Open Sans" w:hAnsi="Open Sans" w:cs="Open Sans"/>
          <w:sz w:val="20"/>
          <w:szCs w:val="20"/>
          <w:lang w:val="en-GB"/>
        </w:rPr>
        <w:t>research and training opportunities for graduates of experimental or computational life sciences</w:t>
      </w:r>
      <w:r w:rsidR="00D624E1" w:rsidRPr="00F463EA">
        <w:rPr>
          <w:rFonts w:ascii="Open Sans" w:hAnsi="Open Sans" w:cs="Open Sans"/>
          <w:bCs/>
          <w:sz w:val="20"/>
          <w:szCs w:val="20"/>
          <w:lang w:val="en-GB"/>
        </w:rPr>
        <w:t xml:space="preserve"> </w:t>
      </w:r>
      <w:r w:rsidR="00AA12D9" w:rsidRPr="00F463EA">
        <w:rPr>
          <w:rFonts w:ascii="Open Sans" w:hAnsi="Open Sans" w:cs="Open Sans"/>
          <w:bCs/>
          <w:sz w:val="20"/>
          <w:szCs w:val="20"/>
          <w:lang w:val="en-GB"/>
        </w:rPr>
        <w:t xml:space="preserve">and </w:t>
      </w:r>
      <w:r w:rsidR="00D624E1" w:rsidRPr="00F463EA">
        <w:rPr>
          <w:rFonts w:ascii="Open Sans" w:hAnsi="Open Sans" w:cs="Open Sans"/>
          <w:bCs/>
          <w:sz w:val="20"/>
          <w:szCs w:val="20"/>
          <w:lang w:val="en-GB"/>
        </w:rPr>
        <w:t>(bio)</w:t>
      </w:r>
      <w:r w:rsidR="00AA12D9" w:rsidRPr="00F463EA">
        <w:rPr>
          <w:rFonts w:ascii="Open Sans" w:hAnsi="Open Sans" w:cs="Open Sans"/>
          <w:bCs/>
          <w:sz w:val="20"/>
          <w:szCs w:val="20"/>
          <w:lang w:val="en-GB"/>
        </w:rPr>
        <w:t xml:space="preserve">medicine </w:t>
      </w:r>
      <w:r w:rsidRPr="00F463EA">
        <w:rPr>
          <w:rFonts w:ascii="Open Sans" w:hAnsi="Open Sans" w:cs="Open Sans"/>
          <w:bCs/>
          <w:sz w:val="20"/>
          <w:szCs w:val="20"/>
          <w:lang w:val="en-GB"/>
        </w:rPr>
        <w:t>with interest in basic and translational cancer research</w:t>
      </w:r>
      <w:r w:rsidRPr="00F463EA">
        <w:rPr>
          <w:rFonts w:ascii="Open Sans" w:hAnsi="Open Sans" w:cs="Open Sans"/>
          <w:sz w:val="20"/>
          <w:szCs w:val="20"/>
          <w:lang w:val="en-GB"/>
        </w:rPr>
        <w:t xml:space="preserve"> and computational biology</w:t>
      </w:r>
      <w:r w:rsidR="00D94F5E">
        <w:rPr>
          <w:rFonts w:ascii="Open Sans" w:hAnsi="Open Sans" w:cs="Open Sans"/>
          <w:sz w:val="20"/>
          <w:szCs w:val="20"/>
          <w:shd w:val="clear" w:color="auto" w:fill="FFFFFF"/>
          <w:lang w:val="en-GB"/>
        </w:rPr>
        <w:t xml:space="preserve"> (</w:t>
      </w:r>
      <w:hyperlink r:id="rId7" w:history="1">
        <w:r w:rsidR="00BE2C15" w:rsidRPr="00D94F5E">
          <w:rPr>
            <w:rStyle w:val="Hyperlink"/>
            <w:rFonts w:ascii="Open Sans" w:hAnsi="Open Sans" w:cs="Open Sans"/>
            <w:sz w:val="20"/>
            <w:szCs w:val="20"/>
            <w:lang w:val="en-GB"/>
          </w:rPr>
          <w:t>http://www.uni-due.de/med/forschung/grk2762/index.shtml</w:t>
        </w:r>
      </w:hyperlink>
      <w:r w:rsidR="00D94F5E">
        <w:rPr>
          <w:rFonts w:ascii="Open Sans" w:hAnsi="Open Sans" w:cs="Open Sans"/>
          <w:sz w:val="20"/>
          <w:szCs w:val="20"/>
          <w:lang w:val="en-GB"/>
        </w:rPr>
        <w:t>).</w:t>
      </w:r>
    </w:p>
    <w:p w14:paraId="3265D46E" w14:textId="77777777" w:rsidR="00D94F5E" w:rsidRPr="00F463EA" w:rsidRDefault="00D94F5E" w:rsidP="00D94F5E">
      <w:pPr>
        <w:spacing w:line="276" w:lineRule="auto"/>
        <w:jc w:val="both"/>
        <w:rPr>
          <w:rFonts w:ascii="Open Sans" w:hAnsi="Open Sans" w:cs="Open Sans"/>
          <w:b/>
          <w:bCs/>
          <w:sz w:val="20"/>
          <w:szCs w:val="20"/>
          <w:lang w:val="en-GB"/>
        </w:rPr>
      </w:pPr>
      <w:r>
        <w:rPr>
          <w:rFonts w:ascii="Open Sans" w:hAnsi="Open Sans" w:cs="Open Sans"/>
          <w:b/>
          <w:bCs/>
          <w:sz w:val="20"/>
          <w:szCs w:val="20"/>
          <w:lang w:val="en-GB"/>
        </w:rPr>
        <w:t>Your profile:</w:t>
      </w:r>
    </w:p>
    <w:p w14:paraId="079341D4" w14:textId="77777777" w:rsidR="00D94F5E" w:rsidRPr="00F463EA" w:rsidRDefault="00D94F5E" w:rsidP="00D94F5E">
      <w:pPr>
        <w:pStyle w:val="Listenabsatz"/>
        <w:numPr>
          <w:ilvl w:val="0"/>
          <w:numId w:val="1"/>
        </w:numPr>
        <w:spacing w:after="120" w:line="276" w:lineRule="auto"/>
        <w:ind w:left="284" w:hanging="284"/>
        <w:jc w:val="both"/>
        <w:rPr>
          <w:rFonts w:ascii="Open Sans" w:hAnsi="Open Sans" w:cs="Open Sans"/>
          <w:sz w:val="20"/>
          <w:szCs w:val="20"/>
          <w:lang w:val="en-GB"/>
        </w:rPr>
      </w:pPr>
      <w:r w:rsidRPr="00F463EA">
        <w:rPr>
          <w:rFonts w:ascii="Open Sans" w:hAnsi="Open Sans" w:cs="Open Sans"/>
          <w:sz w:val="20"/>
          <w:szCs w:val="20"/>
          <w:lang w:val="en-GB"/>
        </w:rPr>
        <w:t>Talented and enthusiastic candidates with high interest in the research topic of GRK 2762</w:t>
      </w:r>
    </w:p>
    <w:p w14:paraId="37510888" w14:textId="77777777" w:rsidR="00D94F5E" w:rsidRPr="00F463EA" w:rsidRDefault="00D94F5E" w:rsidP="00D94F5E">
      <w:pPr>
        <w:pStyle w:val="Listenabsatz"/>
        <w:numPr>
          <w:ilvl w:val="0"/>
          <w:numId w:val="1"/>
        </w:numPr>
        <w:spacing w:after="120" w:line="276" w:lineRule="auto"/>
        <w:ind w:left="284" w:hanging="284"/>
        <w:jc w:val="both"/>
        <w:rPr>
          <w:rFonts w:ascii="Open Sans" w:hAnsi="Open Sans" w:cs="Open Sans"/>
          <w:sz w:val="20"/>
          <w:szCs w:val="20"/>
          <w:lang w:val="en-GB"/>
        </w:rPr>
      </w:pPr>
      <w:r w:rsidRPr="00F463EA">
        <w:rPr>
          <w:rFonts w:ascii="Open Sans" w:hAnsi="Open Sans" w:cs="Open Sans"/>
          <w:sz w:val="20"/>
          <w:szCs w:val="20"/>
          <w:lang w:val="en-GB"/>
        </w:rPr>
        <w:t xml:space="preserve">Strong </w:t>
      </w:r>
      <w:r>
        <w:rPr>
          <w:rFonts w:ascii="Open Sans" w:hAnsi="Open Sans" w:cs="Open Sans"/>
          <w:sz w:val="20"/>
          <w:szCs w:val="20"/>
          <w:lang w:val="en-GB"/>
        </w:rPr>
        <w:t>Diploma/</w:t>
      </w:r>
      <w:r w:rsidRPr="00F463EA">
        <w:rPr>
          <w:rFonts w:ascii="Open Sans" w:hAnsi="Open Sans" w:cs="Open Sans"/>
          <w:sz w:val="20"/>
          <w:szCs w:val="20"/>
          <w:lang w:val="en-GB"/>
        </w:rPr>
        <w:t xml:space="preserve">Master degree in Cell or Molecular Biology, Biochemistry, Radiation Biology, Experimental </w:t>
      </w:r>
      <w:r w:rsidRPr="0052718F">
        <w:rPr>
          <w:rFonts w:ascii="Open Sans" w:hAnsi="Open Sans" w:cs="Open Sans"/>
          <w:sz w:val="20"/>
          <w:szCs w:val="20"/>
          <w:lang w:val="en-US"/>
        </w:rPr>
        <w:t xml:space="preserve">Diploma/Master degree </w:t>
      </w:r>
      <w:r w:rsidRPr="00F463EA">
        <w:rPr>
          <w:rFonts w:ascii="Open Sans" w:hAnsi="Open Sans" w:cs="Open Sans"/>
          <w:sz w:val="20"/>
          <w:szCs w:val="20"/>
          <w:lang w:val="en-GB"/>
        </w:rPr>
        <w:t>Medicine, Computational Biology or related fields</w:t>
      </w:r>
    </w:p>
    <w:p w14:paraId="3AC10AD2" w14:textId="77777777" w:rsidR="00D94F5E" w:rsidRPr="00F463EA" w:rsidRDefault="00D94F5E" w:rsidP="00D94F5E">
      <w:pPr>
        <w:pStyle w:val="Listenabsatz"/>
        <w:numPr>
          <w:ilvl w:val="0"/>
          <w:numId w:val="1"/>
        </w:numPr>
        <w:spacing w:after="120" w:line="276" w:lineRule="auto"/>
        <w:ind w:left="284" w:hanging="284"/>
        <w:jc w:val="both"/>
        <w:rPr>
          <w:rFonts w:ascii="Open Sans" w:hAnsi="Open Sans" w:cs="Open Sans"/>
          <w:sz w:val="20"/>
          <w:szCs w:val="20"/>
          <w:lang w:val="en-GB"/>
        </w:rPr>
      </w:pPr>
      <w:r w:rsidRPr="00F463EA">
        <w:rPr>
          <w:rFonts w:ascii="Open Sans" w:hAnsi="Open Sans" w:cs="Open Sans"/>
          <w:sz w:val="20"/>
          <w:szCs w:val="20"/>
          <w:lang w:val="en-GB"/>
        </w:rPr>
        <w:t>High motivation and commitment for active cross-disciplinary collaboration</w:t>
      </w:r>
    </w:p>
    <w:p w14:paraId="1AC8E3B9" w14:textId="77777777" w:rsidR="00D94F5E" w:rsidRPr="00F463EA" w:rsidRDefault="00D94F5E" w:rsidP="00D94F5E">
      <w:pPr>
        <w:pStyle w:val="Listenabsatz"/>
        <w:numPr>
          <w:ilvl w:val="0"/>
          <w:numId w:val="1"/>
        </w:numPr>
        <w:spacing w:after="120" w:line="276" w:lineRule="auto"/>
        <w:ind w:left="284" w:hanging="284"/>
        <w:jc w:val="both"/>
        <w:rPr>
          <w:rFonts w:ascii="Open Sans" w:hAnsi="Open Sans" w:cs="Open Sans"/>
          <w:sz w:val="20"/>
          <w:szCs w:val="20"/>
          <w:lang w:val="en-GB"/>
        </w:rPr>
      </w:pPr>
      <w:r w:rsidRPr="00F463EA">
        <w:rPr>
          <w:rFonts w:ascii="Open Sans" w:hAnsi="Open Sans" w:cs="Open Sans"/>
          <w:sz w:val="20"/>
          <w:szCs w:val="20"/>
          <w:lang w:val="en-GB"/>
        </w:rPr>
        <w:t>Abilities for problem-solving and independent work</w:t>
      </w:r>
    </w:p>
    <w:p w14:paraId="27D4E3FC" w14:textId="77777777" w:rsidR="00D94F5E" w:rsidRPr="00F463EA" w:rsidRDefault="00D94F5E" w:rsidP="00D94F5E">
      <w:pPr>
        <w:pStyle w:val="Listenabsatz"/>
        <w:numPr>
          <w:ilvl w:val="0"/>
          <w:numId w:val="1"/>
        </w:numPr>
        <w:spacing w:after="120" w:line="276" w:lineRule="auto"/>
        <w:ind w:left="284" w:hanging="284"/>
        <w:jc w:val="both"/>
        <w:rPr>
          <w:rFonts w:ascii="Open Sans" w:hAnsi="Open Sans" w:cs="Open Sans"/>
          <w:sz w:val="20"/>
          <w:szCs w:val="20"/>
          <w:lang w:val="en-GB"/>
        </w:rPr>
      </w:pPr>
      <w:r w:rsidRPr="00F463EA">
        <w:rPr>
          <w:rFonts w:ascii="Open Sans" w:hAnsi="Open Sans" w:cs="Open Sans"/>
          <w:sz w:val="20"/>
          <w:szCs w:val="20"/>
          <w:lang w:val="en-GB"/>
        </w:rPr>
        <w:t>Work with laboratory animals may be obligatory (depending on the project)</w:t>
      </w:r>
    </w:p>
    <w:p w14:paraId="1BC16F38" w14:textId="555434AC" w:rsidR="00344CF9" w:rsidRPr="00D94F5E" w:rsidRDefault="00D94F5E" w:rsidP="00C900C5">
      <w:pPr>
        <w:pStyle w:val="Listenabsatz"/>
        <w:numPr>
          <w:ilvl w:val="0"/>
          <w:numId w:val="1"/>
        </w:numPr>
        <w:spacing w:line="276" w:lineRule="auto"/>
        <w:ind w:left="284" w:hanging="284"/>
        <w:jc w:val="both"/>
        <w:rPr>
          <w:rFonts w:ascii="Open Sans" w:hAnsi="Open Sans" w:cs="Open Sans"/>
          <w:sz w:val="20"/>
          <w:szCs w:val="20"/>
          <w:lang w:val="en-GB"/>
        </w:rPr>
      </w:pPr>
      <w:r w:rsidRPr="00F463EA">
        <w:rPr>
          <w:rFonts w:ascii="Open Sans" w:hAnsi="Open Sans" w:cs="Open Sans"/>
          <w:sz w:val="20"/>
          <w:szCs w:val="20"/>
          <w:lang w:val="en-GB"/>
        </w:rPr>
        <w:t>Fluent in spoken and written English (knowledge of German is not a requirement)</w:t>
      </w:r>
    </w:p>
    <w:p w14:paraId="60A1988A" w14:textId="77777777" w:rsidR="00D94F5E" w:rsidRPr="00D94F5E" w:rsidRDefault="00D94F5E" w:rsidP="00C900C5">
      <w:pPr>
        <w:spacing w:line="276" w:lineRule="auto"/>
        <w:jc w:val="both"/>
        <w:rPr>
          <w:rFonts w:ascii="Open Sans" w:hAnsi="Open Sans" w:cs="Open Sans"/>
          <w:b/>
          <w:sz w:val="20"/>
          <w:szCs w:val="20"/>
          <w:lang w:val="en-GB"/>
        </w:rPr>
      </w:pPr>
    </w:p>
    <w:p w14:paraId="1741EB39" w14:textId="3D522BC1" w:rsidR="00F87C50" w:rsidRPr="00F463EA" w:rsidRDefault="00D94F5E" w:rsidP="00C900C5">
      <w:pPr>
        <w:spacing w:line="276" w:lineRule="auto"/>
        <w:jc w:val="both"/>
        <w:rPr>
          <w:rFonts w:ascii="Open Sans" w:hAnsi="Open Sans" w:cs="Open Sans"/>
          <w:b/>
          <w:sz w:val="20"/>
          <w:szCs w:val="20"/>
          <w:lang w:val="en-GB"/>
        </w:rPr>
      </w:pPr>
      <w:r>
        <w:rPr>
          <w:rFonts w:ascii="Open Sans" w:hAnsi="Open Sans" w:cs="Open Sans"/>
          <w:b/>
          <w:sz w:val="20"/>
          <w:szCs w:val="20"/>
          <w:lang w:val="en-GB"/>
        </w:rPr>
        <w:t xml:space="preserve">Look forward </w:t>
      </w:r>
      <w:proofErr w:type="gramStart"/>
      <w:r>
        <w:rPr>
          <w:rFonts w:ascii="Open Sans" w:hAnsi="Open Sans" w:cs="Open Sans"/>
          <w:b/>
          <w:sz w:val="20"/>
          <w:szCs w:val="20"/>
          <w:lang w:val="en-GB"/>
        </w:rPr>
        <w:t>to</w:t>
      </w:r>
      <w:proofErr w:type="gramEnd"/>
      <w:r>
        <w:rPr>
          <w:rFonts w:ascii="Open Sans" w:hAnsi="Open Sans" w:cs="Open Sans"/>
          <w:b/>
          <w:sz w:val="20"/>
          <w:szCs w:val="20"/>
          <w:lang w:val="en-GB"/>
        </w:rPr>
        <w:t>:</w:t>
      </w:r>
    </w:p>
    <w:p w14:paraId="6569C16F" w14:textId="76636E5D" w:rsidR="00C900C5" w:rsidRPr="00F463EA" w:rsidRDefault="00230D49" w:rsidP="00F87C50">
      <w:pPr>
        <w:pStyle w:val="Listenabsatz"/>
        <w:numPr>
          <w:ilvl w:val="0"/>
          <w:numId w:val="2"/>
        </w:numPr>
        <w:spacing w:after="120" w:line="276" w:lineRule="auto"/>
        <w:ind w:left="284" w:hanging="284"/>
        <w:jc w:val="both"/>
        <w:rPr>
          <w:rFonts w:ascii="Open Sans" w:hAnsi="Open Sans" w:cs="Open Sans"/>
          <w:sz w:val="20"/>
          <w:szCs w:val="20"/>
          <w:lang w:val="en-GB"/>
        </w:rPr>
      </w:pPr>
      <w:r w:rsidRPr="00F463EA">
        <w:rPr>
          <w:rFonts w:ascii="Open Sans" w:hAnsi="Open Sans" w:cs="Open Sans"/>
          <w:bCs/>
          <w:sz w:val="20"/>
          <w:szCs w:val="20"/>
          <w:lang w:val="en-GB"/>
        </w:rPr>
        <w:t>O</w:t>
      </w:r>
      <w:r w:rsidR="00407FF6" w:rsidRPr="00F463EA">
        <w:rPr>
          <w:rFonts w:ascii="Open Sans" w:hAnsi="Open Sans" w:cs="Open Sans"/>
          <w:bCs/>
          <w:sz w:val="20"/>
          <w:szCs w:val="20"/>
          <w:lang w:val="en-GB"/>
        </w:rPr>
        <w:t>pportunity to conduct h</w:t>
      </w:r>
      <w:r w:rsidR="00271AB5" w:rsidRPr="00F463EA">
        <w:rPr>
          <w:rFonts w:ascii="Open Sans" w:hAnsi="Open Sans" w:cs="Open Sans"/>
          <w:bCs/>
          <w:sz w:val="20"/>
          <w:szCs w:val="20"/>
          <w:lang w:val="en-GB"/>
        </w:rPr>
        <w:t>igh</w:t>
      </w:r>
      <w:r w:rsidR="00C900C5" w:rsidRPr="00F463EA">
        <w:rPr>
          <w:rFonts w:ascii="Open Sans" w:hAnsi="Open Sans" w:cs="Open Sans"/>
          <w:bCs/>
          <w:sz w:val="20"/>
          <w:szCs w:val="20"/>
          <w:lang w:val="en-GB"/>
        </w:rPr>
        <w:t>-level</w:t>
      </w:r>
      <w:r w:rsidR="00F767A8" w:rsidRPr="00F463EA">
        <w:rPr>
          <w:rFonts w:ascii="Open Sans" w:hAnsi="Open Sans" w:cs="Open Sans"/>
          <w:bCs/>
          <w:sz w:val="20"/>
          <w:szCs w:val="20"/>
          <w:lang w:val="en-GB"/>
        </w:rPr>
        <w:t xml:space="preserve"> </w:t>
      </w:r>
      <w:r w:rsidR="006104CC" w:rsidRPr="00F463EA">
        <w:rPr>
          <w:rFonts w:ascii="Open Sans" w:hAnsi="Open Sans" w:cs="Open Sans"/>
          <w:bCs/>
          <w:sz w:val="20"/>
          <w:szCs w:val="20"/>
          <w:lang w:val="en-GB"/>
        </w:rPr>
        <w:t xml:space="preserve">interdisciplinary research projects </w:t>
      </w:r>
    </w:p>
    <w:p w14:paraId="337E5DA0" w14:textId="5F082BE6" w:rsidR="006104CC" w:rsidRPr="00F463EA" w:rsidRDefault="00230D49" w:rsidP="00F87C50">
      <w:pPr>
        <w:pStyle w:val="Listenabsatz"/>
        <w:numPr>
          <w:ilvl w:val="0"/>
          <w:numId w:val="2"/>
        </w:numPr>
        <w:spacing w:after="120" w:line="276" w:lineRule="auto"/>
        <w:ind w:left="284" w:hanging="284"/>
        <w:jc w:val="both"/>
        <w:rPr>
          <w:rFonts w:ascii="Open Sans" w:hAnsi="Open Sans" w:cs="Open Sans"/>
          <w:sz w:val="20"/>
          <w:szCs w:val="20"/>
          <w:lang w:val="en-GB"/>
        </w:rPr>
      </w:pPr>
      <w:r w:rsidRPr="00F463EA">
        <w:rPr>
          <w:rFonts w:ascii="Open Sans" w:hAnsi="Open Sans" w:cs="Open Sans"/>
          <w:bCs/>
          <w:sz w:val="20"/>
          <w:szCs w:val="20"/>
          <w:lang w:val="en-GB"/>
        </w:rPr>
        <w:t>S</w:t>
      </w:r>
      <w:r w:rsidR="006104CC" w:rsidRPr="00F463EA">
        <w:rPr>
          <w:rFonts w:ascii="Open Sans" w:hAnsi="Open Sans" w:cs="Open Sans"/>
          <w:bCs/>
          <w:sz w:val="20"/>
          <w:szCs w:val="20"/>
          <w:lang w:val="en-GB"/>
        </w:rPr>
        <w:t xml:space="preserve">timulating </w:t>
      </w:r>
      <w:r w:rsidR="00C900C5" w:rsidRPr="00F463EA">
        <w:rPr>
          <w:rFonts w:ascii="Open Sans" w:hAnsi="Open Sans" w:cs="Open Sans"/>
          <w:bCs/>
          <w:sz w:val="20"/>
          <w:szCs w:val="20"/>
          <w:lang w:val="en-GB"/>
        </w:rPr>
        <w:t xml:space="preserve">interdisciplinary and </w:t>
      </w:r>
      <w:r w:rsidR="006104CC" w:rsidRPr="00F463EA">
        <w:rPr>
          <w:rFonts w:ascii="Open Sans" w:hAnsi="Open Sans" w:cs="Open Sans"/>
          <w:bCs/>
          <w:sz w:val="20"/>
          <w:szCs w:val="20"/>
          <w:lang w:val="en-GB"/>
        </w:rPr>
        <w:t>international</w:t>
      </w:r>
      <w:r w:rsidR="00C900C5" w:rsidRPr="00F463EA">
        <w:rPr>
          <w:rFonts w:ascii="Open Sans" w:hAnsi="Open Sans" w:cs="Open Sans"/>
          <w:bCs/>
          <w:sz w:val="20"/>
          <w:szCs w:val="20"/>
          <w:lang w:val="en-GB"/>
        </w:rPr>
        <w:t>ly-oriented</w:t>
      </w:r>
      <w:r w:rsidR="006104CC" w:rsidRPr="00F463EA">
        <w:rPr>
          <w:rFonts w:ascii="Open Sans" w:hAnsi="Open Sans" w:cs="Open Sans"/>
          <w:bCs/>
          <w:sz w:val="20"/>
          <w:szCs w:val="20"/>
          <w:lang w:val="en-GB"/>
        </w:rPr>
        <w:t xml:space="preserve"> academic environment</w:t>
      </w:r>
    </w:p>
    <w:p w14:paraId="680977F6" w14:textId="3CDCB475" w:rsidR="00F87C50" w:rsidRPr="00F463EA" w:rsidRDefault="00230D49" w:rsidP="00F87C50">
      <w:pPr>
        <w:pStyle w:val="Listenabsatz"/>
        <w:numPr>
          <w:ilvl w:val="0"/>
          <w:numId w:val="2"/>
        </w:numPr>
        <w:spacing w:after="120" w:line="276" w:lineRule="auto"/>
        <w:ind w:left="284" w:hanging="284"/>
        <w:jc w:val="both"/>
        <w:rPr>
          <w:rFonts w:ascii="Open Sans" w:hAnsi="Open Sans" w:cs="Open Sans"/>
          <w:sz w:val="20"/>
          <w:szCs w:val="20"/>
          <w:lang w:val="en-GB"/>
        </w:rPr>
      </w:pPr>
      <w:r w:rsidRPr="00F463EA">
        <w:rPr>
          <w:rFonts w:ascii="Open Sans" w:hAnsi="Open Sans" w:cs="Open Sans"/>
          <w:sz w:val="20"/>
          <w:szCs w:val="20"/>
          <w:lang w:val="en-GB"/>
        </w:rPr>
        <w:t>I</w:t>
      </w:r>
      <w:r w:rsidR="00271AB5" w:rsidRPr="00F463EA">
        <w:rPr>
          <w:rFonts w:ascii="Open Sans" w:hAnsi="Open Sans" w:cs="Open Sans"/>
          <w:sz w:val="20"/>
          <w:szCs w:val="20"/>
          <w:lang w:val="en-GB"/>
        </w:rPr>
        <w:t xml:space="preserve">nnovative </w:t>
      </w:r>
      <w:r w:rsidR="00F87C50" w:rsidRPr="00F463EA">
        <w:rPr>
          <w:rFonts w:ascii="Open Sans" w:hAnsi="Open Sans" w:cs="Open Sans"/>
          <w:sz w:val="20"/>
          <w:szCs w:val="20"/>
          <w:lang w:val="en-GB"/>
        </w:rPr>
        <w:t>cross-disciplinary scientific training for PhD and MD students</w:t>
      </w:r>
      <w:r w:rsidR="00271AB5" w:rsidRPr="00F463EA">
        <w:rPr>
          <w:rFonts w:ascii="Open Sans" w:hAnsi="Open Sans" w:cs="Open Sans"/>
          <w:sz w:val="20"/>
          <w:szCs w:val="20"/>
          <w:lang w:val="en-GB"/>
        </w:rPr>
        <w:t xml:space="preserve"> at the interface between radiation biology and oncology, precision medicine, and computational biology</w:t>
      </w:r>
    </w:p>
    <w:p w14:paraId="3D95847E" w14:textId="7C925E82" w:rsidR="00F87C50" w:rsidRPr="00F463EA" w:rsidRDefault="00230D49" w:rsidP="00F87C50">
      <w:pPr>
        <w:pStyle w:val="Listenabsatz"/>
        <w:numPr>
          <w:ilvl w:val="0"/>
          <w:numId w:val="2"/>
        </w:numPr>
        <w:spacing w:after="120" w:line="276" w:lineRule="auto"/>
        <w:ind w:left="284" w:hanging="284"/>
        <w:jc w:val="both"/>
        <w:rPr>
          <w:rFonts w:ascii="Open Sans" w:hAnsi="Open Sans" w:cs="Open Sans"/>
          <w:sz w:val="20"/>
          <w:szCs w:val="20"/>
          <w:lang w:val="en-GB"/>
        </w:rPr>
      </w:pPr>
      <w:r w:rsidRPr="00F463EA">
        <w:rPr>
          <w:rFonts w:ascii="Open Sans" w:hAnsi="Open Sans" w:cs="Open Sans"/>
          <w:sz w:val="20"/>
          <w:szCs w:val="20"/>
          <w:lang w:val="en-GB"/>
        </w:rPr>
        <w:t>T</w:t>
      </w:r>
      <w:r w:rsidR="00F87C50" w:rsidRPr="00F463EA">
        <w:rPr>
          <w:rFonts w:ascii="Open Sans" w:hAnsi="Open Sans" w:cs="Open Sans"/>
          <w:sz w:val="20"/>
          <w:szCs w:val="20"/>
          <w:lang w:val="en-GB"/>
        </w:rPr>
        <w:t>raining in transferable academic</w:t>
      </w:r>
      <w:r w:rsidR="00F767A8" w:rsidRPr="00F463EA">
        <w:rPr>
          <w:rFonts w:ascii="Open Sans" w:hAnsi="Open Sans" w:cs="Open Sans"/>
          <w:sz w:val="20"/>
          <w:szCs w:val="20"/>
          <w:lang w:val="en-GB"/>
        </w:rPr>
        <w:t xml:space="preserve"> and soft skills</w:t>
      </w:r>
    </w:p>
    <w:p w14:paraId="5E4CDDB1" w14:textId="4A77B3F2" w:rsidR="00F87C50" w:rsidRPr="00F463EA" w:rsidRDefault="00230D49" w:rsidP="00F87C50">
      <w:pPr>
        <w:pStyle w:val="Listenabsatz"/>
        <w:numPr>
          <w:ilvl w:val="0"/>
          <w:numId w:val="2"/>
        </w:numPr>
        <w:spacing w:after="120" w:line="276" w:lineRule="auto"/>
        <w:ind w:left="284" w:hanging="284"/>
        <w:jc w:val="both"/>
        <w:rPr>
          <w:rFonts w:ascii="Open Sans" w:hAnsi="Open Sans" w:cs="Open Sans"/>
          <w:bCs/>
          <w:sz w:val="20"/>
          <w:szCs w:val="20"/>
          <w:lang w:val="en-GB"/>
        </w:rPr>
      </w:pPr>
      <w:r w:rsidRPr="00F463EA">
        <w:rPr>
          <w:rFonts w:ascii="Open Sans" w:hAnsi="Open Sans" w:cs="Open Sans"/>
          <w:bCs/>
          <w:sz w:val="20"/>
          <w:szCs w:val="20"/>
          <w:lang w:val="en-GB"/>
        </w:rPr>
        <w:t>F</w:t>
      </w:r>
      <w:r w:rsidR="00F87C50" w:rsidRPr="00F463EA">
        <w:rPr>
          <w:rFonts w:ascii="Open Sans" w:hAnsi="Open Sans" w:cs="Open Sans"/>
          <w:bCs/>
          <w:sz w:val="20"/>
          <w:szCs w:val="20"/>
          <w:lang w:val="en-GB"/>
        </w:rPr>
        <w:t xml:space="preserve">unding for </w:t>
      </w:r>
      <w:r w:rsidR="00407FF6" w:rsidRPr="00F463EA">
        <w:rPr>
          <w:rFonts w:ascii="Open Sans" w:hAnsi="Open Sans" w:cs="Open Sans"/>
          <w:bCs/>
          <w:sz w:val="20"/>
          <w:szCs w:val="20"/>
          <w:lang w:val="en-GB"/>
        </w:rPr>
        <w:t>active participation</w:t>
      </w:r>
      <w:r w:rsidR="00F87C50" w:rsidRPr="00F463EA">
        <w:rPr>
          <w:rFonts w:ascii="Open Sans" w:hAnsi="Open Sans" w:cs="Open Sans"/>
          <w:bCs/>
          <w:sz w:val="20"/>
          <w:szCs w:val="20"/>
          <w:lang w:val="en-GB"/>
        </w:rPr>
        <w:t xml:space="preserve"> </w:t>
      </w:r>
      <w:r w:rsidR="00407FF6" w:rsidRPr="00F463EA">
        <w:rPr>
          <w:rFonts w:ascii="Open Sans" w:hAnsi="Open Sans" w:cs="Open Sans"/>
          <w:bCs/>
          <w:sz w:val="20"/>
          <w:szCs w:val="20"/>
          <w:lang w:val="en-GB"/>
        </w:rPr>
        <w:t xml:space="preserve">in </w:t>
      </w:r>
      <w:r w:rsidR="00F87C50" w:rsidRPr="00F463EA">
        <w:rPr>
          <w:rFonts w:ascii="Open Sans" w:hAnsi="Open Sans" w:cs="Open Sans"/>
          <w:bCs/>
          <w:sz w:val="20"/>
          <w:szCs w:val="20"/>
          <w:lang w:val="en-GB"/>
        </w:rPr>
        <w:t>workshops</w:t>
      </w:r>
      <w:r w:rsidR="00407FF6" w:rsidRPr="00F463EA">
        <w:rPr>
          <w:rFonts w:ascii="Open Sans" w:hAnsi="Open Sans" w:cs="Open Sans"/>
          <w:bCs/>
          <w:sz w:val="20"/>
          <w:szCs w:val="20"/>
          <w:lang w:val="en-GB"/>
        </w:rPr>
        <w:t xml:space="preserve"> and</w:t>
      </w:r>
      <w:r w:rsidR="00F87C50" w:rsidRPr="00F463EA">
        <w:rPr>
          <w:rFonts w:ascii="Open Sans" w:hAnsi="Open Sans" w:cs="Open Sans"/>
          <w:bCs/>
          <w:sz w:val="20"/>
          <w:szCs w:val="20"/>
          <w:lang w:val="en-GB"/>
        </w:rPr>
        <w:t xml:space="preserve"> conferences and international </w:t>
      </w:r>
      <w:r w:rsidR="00C900C5" w:rsidRPr="00F463EA">
        <w:rPr>
          <w:rFonts w:ascii="Open Sans" w:hAnsi="Open Sans" w:cs="Open Sans"/>
          <w:bCs/>
          <w:sz w:val="20"/>
          <w:szCs w:val="20"/>
          <w:lang w:val="en-GB"/>
        </w:rPr>
        <w:t xml:space="preserve">visits to </w:t>
      </w:r>
      <w:r w:rsidR="00F87C50" w:rsidRPr="00F463EA">
        <w:rPr>
          <w:rFonts w:ascii="Open Sans" w:hAnsi="Open Sans" w:cs="Open Sans"/>
          <w:bCs/>
          <w:sz w:val="20"/>
          <w:szCs w:val="20"/>
          <w:lang w:val="en-GB"/>
        </w:rPr>
        <w:t>collaboration partners</w:t>
      </w:r>
    </w:p>
    <w:p w14:paraId="6830BCAB" w14:textId="1BD9A1C2" w:rsidR="00F87C50" w:rsidRPr="00F463EA" w:rsidRDefault="00230D49" w:rsidP="00F767A8">
      <w:pPr>
        <w:pStyle w:val="Listenabsatz"/>
        <w:numPr>
          <w:ilvl w:val="0"/>
          <w:numId w:val="2"/>
        </w:numPr>
        <w:spacing w:after="120" w:line="276" w:lineRule="auto"/>
        <w:ind w:left="284" w:hanging="284"/>
        <w:jc w:val="both"/>
        <w:rPr>
          <w:rFonts w:ascii="Open Sans" w:hAnsi="Open Sans" w:cs="Open Sans"/>
          <w:bCs/>
          <w:sz w:val="20"/>
          <w:szCs w:val="20"/>
          <w:lang w:val="en-GB"/>
        </w:rPr>
      </w:pPr>
      <w:r w:rsidRPr="00F463EA">
        <w:rPr>
          <w:rFonts w:ascii="Open Sans" w:hAnsi="Open Sans" w:cs="Open Sans"/>
          <w:sz w:val="20"/>
          <w:szCs w:val="20"/>
          <w:lang w:val="en-US"/>
        </w:rPr>
        <w:t>Regular</w:t>
      </w:r>
      <w:r w:rsidR="00F87C50" w:rsidRPr="00F463EA">
        <w:rPr>
          <w:rFonts w:ascii="Open Sans" w:hAnsi="Open Sans" w:cs="Open Sans"/>
          <w:sz w:val="20"/>
          <w:szCs w:val="20"/>
          <w:lang w:val="en-GB"/>
        </w:rPr>
        <w:t xml:space="preserve"> supervision and mentoring</w:t>
      </w:r>
    </w:p>
    <w:p w14:paraId="3E7A8E7B" w14:textId="77777777" w:rsidR="00D94F5E" w:rsidRPr="00D94F5E" w:rsidRDefault="00230D49" w:rsidP="00D94F5E">
      <w:pPr>
        <w:pStyle w:val="Listenabsatz"/>
        <w:numPr>
          <w:ilvl w:val="0"/>
          <w:numId w:val="2"/>
        </w:numPr>
        <w:spacing w:line="276" w:lineRule="auto"/>
        <w:ind w:left="284" w:hanging="284"/>
        <w:jc w:val="both"/>
        <w:rPr>
          <w:rFonts w:ascii="Open Sans" w:hAnsi="Open Sans" w:cs="Open Sans"/>
          <w:bCs/>
          <w:sz w:val="20"/>
          <w:szCs w:val="20"/>
          <w:lang w:val="en-GB"/>
        </w:rPr>
      </w:pPr>
      <w:r w:rsidRPr="00F463EA">
        <w:rPr>
          <w:rFonts w:ascii="Open Sans" w:hAnsi="Open Sans" w:cs="Open Sans"/>
          <w:sz w:val="20"/>
          <w:szCs w:val="20"/>
          <w:lang w:val="en-GB"/>
        </w:rPr>
        <w:t>Excellent career opportunities</w:t>
      </w:r>
    </w:p>
    <w:p w14:paraId="59D25C15" w14:textId="77777777" w:rsidR="00D94F5E" w:rsidRDefault="00D94F5E" w:rsidP="00D94F5E">
      <w:pPr>
        <w:pStyle w:val="Listenabsatz"/>
        <w:numPr>
          <w:ilvl w:val="0"/>
          <w:numId w:val="2"/>
        </w:numPr>
        <w:spacing w:line="276" w:lineRule="auto"/>
        <w:ind w:left="284" w:hanging="284"/>
        <w:jc w:val="both"/>
        <w:rPr>
          <w:rFonts w:ascii="Open Sans" w:hAnsi="Open Sans" w:cs="Open Sans"/>
          <w:bCs/>
          <w:sz w:val="20"/>
          <w:szCs w:val="20"/>
          <w:lang w:val="en-GB"/>
        </w:rPr>
      </w:pPr>
      <w:r w:rsidRPr="00D94F5E">
        <w:rPr>
          <w:rFonts w:ascii="Open Sans" w:hAnsi="Open Sans" w:cs="Open Sans"/>
          <w:bCs/>
          <w:sz w:val="20"/>
          <w:szCs w:val="20"/>
          <w:lang w:val="en-GB"/>
        </w:rPr>
        <w:t>A secure job in the public service of the state of NRW</w:t>
      </w:r>
    </w:p>
    <w:p w14:paraId="3F5D9377" w14:textId="77777777" w:rsidR="00D94F5E" w:rsidRDefault="00D94F5E" w:rsidP="00D94F5E">
      <w:pPr>
        <w:pStyle w:val="Listenabsatz"/>
        <w:numPr>
          <w:ilvl w:val="0"/>
          <w:numId w:val="2"/>
        </w:numPr>
        <w:spacing w:line="276" w:lineRule="auto"/>
        <w:ind w:left="284" w:hanging="284"/>
        <w:jc w:val="both"/>
        <w:rPr>
          <w:rFonts w:ascii="Open Sans" w:hAnsi="Open Sans" w:cs="Open Sans"/>
          <w:bCs/>
          <w:sz w:val="20"/>
          <w:szCs w:val="20"/>
          <w:lang w:val="en-GB"/>
        </w:rPr>
      </w:pPr>
      <w:r w:rsidRPr="00D94F5E">
        <w:rPr>
          <w:rFonts w:ascii="Open Sans" w:hAnsi="Open Sans" w:cs="Open Sans"/>
          <w:bCs/>
          <w:sz w:val="20"/>
          <w:szCs w:val="20"/>
          <w:lang w:val="en-GB"/>
        </w:rPr>
        <w:t>Fair payment in accordance with the collective wage agreement (TV-L) incl. annual bonus payment and supplementary company pension scheme</w:t>
      </w:r>
    </w:p>
    <w:p w14:paraId="1FC1F28E" w14:textId="77777777" w:rsidR="00D94F5E" w:rsidRDefault="00D94F5E" w:rsidP="00D94F5E">
      <w:pPr>
        <w:pStyle w:val="Listenabsatz"/>
        <w:numPr>
          <w:ilvl w:val="0"/>
          <w:numId w:val="2"/>
        </w:numPr>
        <w:spacing w:line="276" w:lineRule="auto"/>
        <w:ind w:left="284" w:hanging="284"/>
        <w:jc w:val="both"/>
        <w:rPr>
          <w:rFonts w:ascii="Open Sans" w:hAnsi="Open Sans" w:cs="Open Sans"/>
          <w:bCs/>
          <w:sz w:val="20"/>
          <w:szCs w:val="20"/>
          <w:lang w:val="en-GB"/>
        </w:rPr>
      </w:pPr>
      <w:r w:rsidRPr="00D94F5E">
        <w:rPr>
          <w:rFonts w:ascii="Open Sans" w:hAnsi="Open Sans" w:cs="Open Sans"/>
          <w:bCs/>
          <w:sz w:val="20"/>
          <w:szCs w:val="20"/>
          <w:lang w:val="en-GB"/>
        </w:rPr>
        <w:t>30 days of vacation per calendar year (for a full-time position)</w:t>
      </w:r>
    </w:p>
    <w:p w14:paraId="1B41645C" w14:textId="77777777" w:rsidR="00D94F5E" w:rsidRDefault="00D94F5E" w:rsidP="00D94F5E">
      <w:pPr>
        <w:pStyle w:val="Listenabsatz"/>
        <w:numPr>
          <w:ilvl w:val="0"/>
          <w:numId w:val="2"/>
        </w:numPr>
        <w:spacing w:line="276" w:lineRule="auto"/>
        <w:ind w:left="284" w:hanging="284"/>
        <w:jc w:val="both"/>
        <w:rPr>
          <w:rFonts w:ascii="Open Sans" w:hAnsi="Open Sans" w:cs="Open Sans"/>
          <w:bCs/>
          <w:sz w:val="20"/>
          <w:szCs w:val="20"/>
          <w:lang w:val="en-GB"/>
        </w:rPr>
      </w:pPr>
      <w:r w:rsidRPr="00D94F5E">
        <w:rPr>
          <w:rFonts w:ascii="Open Sans" w:hAnsi="Open Sans" w:cs="Open Sans"/>
          <w:bCs/>
          <w:sz w:val="20"/>
          <w:szCs w:val="20"/>
          <w:lang w:val="en-GB"/>
        </w:rPr>
        <w:t>Interdisciplinary work with colleagues from other departments</w:t>
      </w:r>
    </w:p>
    <w:p w14:paraId="7B76F382" w14:textId="77777777" w:rsidR="00D94F5E" w:rsidRDefault="00D94F5E" w:rsidP="00D94F5E">
      <w:pPr>
        <w:pStyle w:val="Listenabsatz"/>
        <w:numPr>
          <w:ilvl w:val="0"/>
          <w:numId w:val="2"/>
        </w:numPr>
        <w:spacing w:line="276" w:lineRule="auto"/>
        <w:ind w:left="284" w:hanging="284"/>
        <w:jc w:val="both"/>
        <w:rPr>
          <w:rFonts w:ascii="Open Sans" w:hAnsi="Open Sans" w:cs="Open Sans"/>
          <w:bCs/>
          <w:sz w:val="20"/>
          <w:szCs w:val="20"/>
          <w:lang w:val="en-GB"/>
        </w:rPr>
      </w:pPr>
      <w:r w:rsidRPr="00D94F5E">
        <w:rPr>
          <w:rFonts w:ascii="Open Sans" w:hAnsi="Open Sans" w:cs="Open Sans"/>
          <w:bCs/>
          <w:sz w:val="20"/>
          <w:szCs w:val="20"/>
          <w:lang w:val="en-GB"/>
        </w:rPr>
        <w:t>Working with modern equipment and certified quality standards</w:t>
      </w:r>
    </w:p>
    <w:p w14:paraId="218ADB31" w14:textId="77777777" w:rsidR="00D94F5E" w:rsidRDefault="00D94F5E" w:rsidP="00D94F5E">
      <w:pPr>
        <w:pStyle w:val="Listenabsatz"/>
        <w:numPr>
          <w:ilvl w:val="0"/>
          <w:numId w:val="2"/>
        </w:numPr>
        <w:spacing w:line="276" w:lineRule="auto"/>
        <w:ind w:left="284" w:hanging="284"/>
        <w:jc w:val="both"/>
        <w:rPr>
          <w:rFonts w:ascii="Open Sans" w:hAnsi="Open Sans" w:cs="Open Sans"/>
          <w:bCs/>
          <w:sz w:val="20"/>
          <w:szCs w:val="20"/>
          <w:lang w:val="en-GB"/>
        </w:rPr>
      </w:pPr>
      <w:r w:rsidRPr="00D94F5E">
        <w:rPr>
          <w:rFonts w:ascii="Open Sans" w:hAnsi="Open Sans" w:cs="Open Sans"/>
          <w:bCs/>
          <w:sz w:val="20"/>
          <w:szCs w:val="20"/>
          <w:lang w:val="en-GB"/>
        </w:rPr>
        <w:t xml:space="preserve">Family-friendly corporate culture, e.g. company </w:t>
      </w:r>
      <w:proofErr w:type="spellStart"/>
      <w:r w:rsidRPr="00D94F5E">
        <w:rPr>
          <w:rFonts w:ascii="Open Sans" w:hAnsi="Open Sans" w:cs="Open Sans"/>
          <w:bCs/>
          <w:sz w:val="20"/>
          <w:szCs w:val="20"/>
          <w:lang w:val="en-GB"/>
        </w:rPr>
        <w:t>daycare</w:t>
      </w:r>
      <w:proofErr w:type="spellEnd"/>
      <w:r w:rsidRPr="00D94F5E">
        <w:rPr>
          <w:rFonts w:ascii="Open Sans" w:hAnsi="Open Sans" w:cs="Open Sans"/>
          <w:bCs/>
          <w:sz w:val="20"/>
          <w:szCs w:val="20"/>
          <w:lang w:val="en-GB"/>
        </w:rPr>
        <w:t xml:space="preserve"> </w:t>
      </w:r>
      <w:proofErr w:type="spellStart"/>
      <w:r w:rsidRPr="00D94F5E">
        <w:rPr>
          <w:rFonts w:ascii="Open Sans" w:hAnsi="Open Sans" w:cs="Open Sans"/>
          <w:bCs/>
          <w:sz w:val="20"/>
          <w:szCs w:val="20"/>
          <w:lang w:val="en-GB"/>
        </w:rPr>
        <w:t>center</w:t>
      </w:r>
      <w:proofErr w:type="spellEnd"/>
      <w:r w:rsidRPr="00D94F5E">
        <w:rPr>
          <w:rFonts w:ascii="Open Sans" w:hAnsi="Open Sans" w:cs="Open Sans"/>
          <w:bCs/>
          <w:sz w:val="20"/>
          <w:szCs w:val="20"/>
          <w:lang w:val="en-GB"/>
        </w:rPr>
        <w:t>, vacation program for school-age children, advice and support from the Employee Service Office in all life situations</w:t>
      </w:r>
    </w:p>
    <w:p w14:paraId="71770169" w14:textId="77777777" w:rsidR="00D94F5E" w:rsidRDefault="00D94F5E" w:rsidP="00D94F5E">
      <w:pPr>
        <w:pStyle w:val="Listenabsatz"/>
        <w:numPr>
          <w:ilvl w:val="0"/>
          <w:numId w:val="2"/>
        </w:numPr>
        <w:spacing w:line="276" w:lineRule="auto"/>
        <w:ind w:left="284" w:hanging="284"/>
        <w:jc w:val="both"/>
        <w:rPr>
          <w:rFonts w:ascii="Open Sans" w:hAnsi="Open Sans" w:cs="Open Sans"/>
          <w:bCs/>
          <w:sz w:val="20"/>
          <w:szCs w:val="20"/>
          <w:lang w:val="en-GB"/>
        </w:rPr>
      </w:pPr>
      <w:r w:rsidRPr="00D94F5E">
        <w:rPr>
          <w:rFonts w:ascii="Open Sans" w:hAnsi="Open Sans" w:cs="Open Sans"/>
          <w:bCs/>
          <w:sz w:val="20"/>
          <w:szCs w:val="20"/>
          <w:lang w:val="en-GB"/>
        </w:rPr>
        <w:t>Wide range of training and continuing education opportunities, e.g. at the Training</w:t>
      </w:r>
      <w:r>
        <w:rPr>
          <w:rFonts w:ascii="Open Sans" w:hAnsi="Open Sans" w:cs="Open Sans"/>
          <w:bCs/>
          <w:sz w:val="20"/>
          <w:szCs w:val="20"/>
          <w:lang w:val="en-GB"/>
        </w:rPr>
        <w:t xml:space="preserve"> </w:t>
      </w:r>
      <w:r w:rsidRPr="00D94F5E">
        <w:rPr>
          <w:rFonts w:ascii="Open Sans" w:hAnsi="Open Sans" w:cs="Open Sans"/>
          <w:bCs/>
          <w:sz w:val="20"/>
          <w:szCs w:val="20"/>
          <w:lang w:val="en-GB"/>
        </w:rPr>
        <w:t>Academy of UK Essen</w:t>
      </w:r>
    </w:p>
    <w:p w14:paraId="35CBDC5F" w14:textId="77777777" w:rsidR="00D94F5E" w:rsidRDefault="00D94F5E" w:rsidP="00D94F5E">
      <w:pPr>
        <w:pStyle w:val="Listenabsatz"/>
        <w:numPr>
          <w:ilvl w:val="0"/>
          <w:numId w:val="2"/>
        </w:numPr>
        <w:spacing w:line="276" w:lineRule="auto"/>
        <w:ind w:left="284" w:hanging="284"/>
        <w:jc w:val="both"/>
        <w:rPr>
          <w:rFonts w:ascii="Open Sans" w:hAnsi="Open Sans" w:cs="Open Sans"/>
          <w:bCs/>
          <w:sz w:val="20"/>
          <w:szCs w:val="20"/>
          <w:lang w:val="en-GB"/>
        </w:rPr>
      </w:pPr>
      <w:r w:rsidRPr="00D94F5E">
        <w:rPr>
          <w:rFonts w:ascii="Open Sans" w:hAnsi="Open Sans" w:cs="Open Sans"/>
          <w:bCs/>
          <w:sz w:val="20"/>
          <w:szCs w:val="20"/>
          <w:lang w:val="en-GB"/>
        </w:rPr>
        <w:t>Health Management, e.g. company integration management, vaccinations, promotion of sports activities</w:t>
      </w:r>
    </w:p>
    <w:p w14:paraId="105D5C23" w14:textId="5E6E5623" w:rsidR="00D94F5E" w:rsidRDefault="00D94F5E" w:rsidP="00D94F5E">
      <w:pPr>
        <w:pStyle w:val="Listenabsatz"/>
        <w:numPr>
          <w:ilvl w:val="0"/>
          <w:numId w:val="2"/>
        </w:numPr>
        <w:spacing w:line="276" w:lineRule="auto"/>
        <w:ind w:left="284" w:hanging="284"/>
        <w:jc w:val="both"/>
        <w:rPr>
          <w:rFonts w:ascii="Open Sans" w:hAnsi="Open Sans" w:cs="Open Sans"/>
          <w:bCs/>
          <w:sz w:val="20"/>
          <w:szCs w:val="20"/>
          <w:lang w:val="en-GB"/>
        </w:rPr>
      </w:pPr>
      <w:r w:rsidRPr="00D94F5E">
        <w:rPr>
          <w:rFonts w:ascii="Open Sans" w:hAnsi="Open Sans" w:cs="Open Sans"/>
          <w:bCs/>
          <w:sz w:val="20"/>
          <w:szCs w:val="20"/>
          <w:lang w:val="en-GB"/>
        </w:rPr>
        <w:lastRenderedPageBreak/>
        <w:t>Attractive fringe benefits, e.g. reduced-price canteen meals, community events, accommodation in student residences</w:t>
      </w:r>
    </w:p>
    <w:p w14:paraId="49EB75F3" w14:textId="1B24C6E0" w:rsidR="00D94F5E" w:rsidRDefault="00D94F5E" w:rsidP="00D94F5E">
      <w:pPr>
        <w:spacing w:line="276" w:lineRule="auto"/>
        <w:jc w:val="both"/>
        <w:rPr>
          <w:rFonts w:ascii="Open Sans" w:hAnsi="Open Sans" w:cs="Open Sans"/>
          <w:bCs/>
          <w:sz w:val="20"/>
          <w:szCs w:val="20"/>
          <w:lang w:val="en-GB"/>
        </w:rPr>
      </w:pPr>
    </w:p>
    <w:p w14:paraId="6CEE2FC7" w14:textId="5F9B70E8" w:rsidR="00D94F5E" w:rsidRPr="00D94F5E" w:rsidRDefault="00D94F5E" w:rsidP="00D94F5E">
      <w:pPr>
        <w:spacing w:line="276" w:lineRule="auto"/>
        <w:jc w:val="both"/>
        <w:rPr>
          <w:rFonts w:ascii="Open Sans" w:hAnsi="Open Sans" w:cs="Open Sans"/>
          <w:b/>
          <w:bCs/>
          <w:sz w:val="20"/>
          <w:szCs w:val="20"/>
          <w:lang w:val="en-GB"/>
        </w:rPr>
      </w:pPr>
      <w:r w:rsidRPr="00D94F5E">
        <w:rPr>
          <w:rFonts w:ascii="Open Sans" w:hAnsi="Open Sans" w:cs="Open Sans"/>
          <w:b/>
          <w:bCs/>
          <w:sz w:val="20"/>
          <w:szCs w:val="20"/>
          <w:lang w:val="en-GB"/>
        </w:rPr>
        <w:t>General conditions:</w:t>
      </w:r>
    </w:p>
    <w:p w14:paraId="02C765D3" w14:textId="77777777" w:rsidR="00D94F5E" w:rsidRDefault="00D94F5E" w:rsidP="00D94F5E">
      <w:pPr>
        <w:pStyle w:val="Listenabsatz"/>
        <w:numPr>
          <w:ilvl w:val="0"/>
          <w:numId w:val="3"/>
        </w:numPr>
        <w:spacing w:line="276" w:lineRule="auto"/>
        <w:jc w:val="both"/>
        <w:rPr>
          <w:rFonts w:ascii="Open Sans" w:hAnsi="Open Sans" w:cs="Open Sans"/>
          <w:bCs/>
          <w:sz w:val="20"/>
          <w:szCs w:val="20"/>
          <w:lang w:val="en-GB"/>
        </w:rPr>
      </w:pPr>
      <w:r w:rsidRPr="00D94F5E">
        <w:rPr>
          <w:rFonts w:ascii="Open Sans" w:hAnsi="Open Sans" w:cs="Open Sans"/>
          <w:bCs/>
          <w:sz w:val="20"/>
          <w:szCs w:val="20"/>
          <w:lang w:val="en-GB"/>
        </w:rPr>
        <w:t xml:space="preserve">The pay grade classification depends on the personal and </w:t>
      </w:r>
      <w:r>
        <w:rPr>
          <w:rFonts w:ascii="Open Sans" w:hAnsi="Open Sans" w:cs="Open Sans"/>
          <w:bCs/>
          <w:sz w:val="20"/>
          <w:szCs w:val="20"/>
          <w:lang w:val="en-GB"/>
        </w:rPr>
        <w:t>collective legal prerequisites.</w:t>
      </w:r>
    </w:p>
    <w:p w14:paraId="4306E09A" w14:textId="77777777" w:rsidR="00D94F5E" w:rsidRDefault="00D94F5E" w:rsidP="006958D8">
      <w:pPr>
        <w:pStyle w:val="Listenabsatz"/>
        <w:numPr>
          <w:ilvl w:val="0"/>
          <w:numId w:val="3"/>
        </w:numPr>
        <w:spacing w:line="276" w:lineRule="auto"/>
        <w:jc w:val="both"/>
        <w:rPr>
          <w:rFonts w:ascii="Open Sans" w:hAnsi="Open Sans" w:cs="Open Sans"/>
          <w:bCs/>
          <w:sz w:val="20"/>
          <w:szCs w:val="20"/>
          <w:lang w:val="en-GB"/>
        </w:rPr>
      </w:pPr>
      <w:r w:rsidRPr="00D94F5E">
        <w:rPr>
          <w:rFonts w:ascii="Open Sans" w:hAnsi="Open Sans" w:cs="Open Sans"/>
          <w:bCs/>
          <w:sz w:val="20"/>
          <w:szCs w:val="20"/>
          <w:lang w:val="en-GB"/>
        </w:rPr>
        <w:t>The University Hospital Essen is an equal opportunity employer. Female scientists are particularly encouraged to apply</w:t>
      </w:r>
    </w:p>
    <w:p w14:paraId="4B4AFA21" w14:textId="77777777" w:rsidR="00D94F5E" w:rsidRPr="00D94F5E" w:rsidRDefault="00D94F5E" w:rsidP="006958D8">
      <w:pPr>
        <w:pStyle w:val="Listenabsatz"/>
        <w:numPr>
          <w:ilvl w:val="0"/>
          <w:numId w:val="3"/>
        </w:numPr>
        <w:spacing w:line="276" w:lineRule="auto"/>
        <w:jc w:val="both"/>
        <w:rPr>
          <w:rFonts w:ascii="Open Sans" w:hAnsi="Open Sans" w:cs="Open Sans"/>
          <w:bCs/>
          <w:sz w:val="20"/>
          <w:szCs w:val="20"/>
          <w:lang w:val="en-GB"/>
        </w:rPr>
      </w:pPr>
      <w:r w:rsidRPr="00D94F5E">
        <w:rPr>
          <w:rFonts w:ascii="Open Sans" w:hAnsi="Open Sans" w:cs="Open Sans"/>
          <w:bCs/>
          <w:sz w:val="20"/>
          <w:szCs w:val="20"/>
          <w:lang w:val="en-GB"/>
        </w:rPr>
        <w:t>The participation in secondary employment depends on the „</w:t>
      </w:r>
      <w:proofErr w:type="spellStart"/>
      <w:r w:rsidRPr="00D94F5E">
        <w:rPr>
          <w:rFonts w:ascii="Open Sans" w:hAnsi="Open Sans" w:cs="Open Sans"/>
          <w:bCs/>
          <w:sz w:val="20"/>
          <w:szCs w:val="20"/>
          <w:lang w:val="en-GB"/>
        </w:rPr>
        <w:t>Hochschulnebentätigkeitsverordnung</w:t>
      </w:r>
      <w:proofErr w:type="spellEnd"/>
      <w:proofErr w:type="gramStart"/>
      <w:r w:rsidRPr="00D94F5E">
        <w:rPr>
          <w:rFonts w:ascii="Open Sans" w:hAnsi="Open Sans" w:cs="Open Sans"/>
          <w:bCs/>
          <w:sz w:val="20"/>
          <w:szCs w:val="20"/>
          <w:lang w:val="en-GB"/>
        </w:rPr>
        <w:t>“ of</w:t>
      </w:r>
      <w:proofErr w:type="gramEnd"/>
      <w:r w:rsidRPr="00D94F5E">
        <w:rPr>
          <w:rFonts w:ascii="Open Sans" w:hAnsi="Open Sans" w:cs="Open Sans"/>
          <w:bCs/>
          <w:sz w:val="20"/>
          <w:szCs w:val="20"/>
          <w:lang w:val="en-GB"/>
        </w:rPr>
        <w:t xml:space="preserve"> North-Rhine Westphalia. </w:t>
      </w:r>
    </w:p>
    <w:p w14:paraId="65929EED" w14:textId="77777777" w:rsidR="00D94F5E" w:rsidRPr="00D94F5E" w:rsidRDefault="00D94F5E" w:rsidP="006958D8">
      <w:pPr>
        <w:pStyle w:val="Listenabsatz"/>
        <w:numPr>
          <w:ilvl w:val="0"/>
          <w:numId w:val="3"/>
        </w:numPr>
        <w:spacing w:line="276" w:lineRule="auto"/>
        <w:jc w:val="both"/>
        <w:rPr>
          <w:rFonts w:ascii="Open Sans" w:hAnsi="Open Sans" w:cs="Open Sans"/>
          <w:bCs/>
          <w:sz w:val="20"/>
          <w:szCs w:val="20"/>
          <w:lang w:val="en-GB"/>
        </w:rPr>
      </w:pPr>
      <w:r w:rsidRPr="00D94F5E">
        <w:rPr>
          <w:rFonts w:ascii="Open Sans" w:hAnsi="Open Sans" w:cs="Open Sans"/>
          <w:bCs/>
          <w:sz w:val="20"/>
          <w:szCs w:val="20"/>
          <w:lang w:val="en-GB"/>
        </w:rPr>
        <w:t xml:space="preserve">Disabled applicants </w:t>
      </w:r>
      <w:proofErr w:type="gramStart"/>
      <w:r w:rsidRPr="00D94F5E">
        <w:rPr>
          <w:rFonts w:ascii="Open Sans" w:hAnsi="Open Sans" w:cs="Open Sans"/>
          <w:bCs/>
          <w:sz w:val="20"/>
          <w:szCs w:val="20"/>
          <w:lang w:val="en-GB"/>
        </w:rPr>
        <w:t>will be preferentially considered</w:t>
      </w:r>
      <w:proofErr w:type="gramEnd"/>
      <w:r w:rsidRPr="00D94F5E">
        <w:rPr>
          <w:rFonts w:ascii="Open Sans" w:hAnsi="Open Sans" w:cs="Open Sans"/>
          <w:bCs/>
          <w:sz w:val="20"/>
          <w:szCs w:val="20"/>
          <w:lang w:val="en-GB"/>
        </w:rPr>
        <w:t xml:space="preserve"> in case of equivalent qualification. </w:t>
      </w:r>
    </w:p>
    <w:p w14:paraId="288A1172" w14:textId="16696D4B" w:rsidR="006958D8" w:rsidRPr="00D94F5E" w:rsidRDefault="00D94F5E" w:rsidP="006958D8">
      <w:pPr>
        <w:pStyle w:val="Listenabsatz"/>
        <w:numPr>
          <w:ilvl w:val="0"/>
          <w:numId w:val="3"/>
        </w:numPr>
        <w:spacing w:line="276" w:lineRule="auto"/>
        <w:jc w:val="both"/>
        <w:rPr>
          <w:rFonts w:ascii="Open Sans" w:hAnsi="Open Sans" w:cs="Open Sans"/>
          <w:bCs/>
          <w:sz w:val="20"/>
          <w:szCs w:val="20"/>
          <w:lang w:val="en-GB"/>
        </w:rPr>
      </w:pPr>
      <w:r w:rsidRPr="00D94F5E">
        <w:rPr>
          <w:rFonts w:ascii="Open Sans" w:hAnsi="Open Sans" w:cs="Open Sans"/>
          <w:bCs/>
          <w:sz w:val="20"/>
          <w:szCs w:val="20"/>
          <w:lang w:val="en-GB"/>
        </w:rPr>
        <w:t>The position is also available as part-time employment.”</w:t>
      </w:r>
    </w:p>
    <w:p w14:paraId="7ACBD84C" w14:textId="77777777" w:rsidR="00915D0F" w:rsidRDefault="00915D0F" w:rsidP="006056EC">
      <w:pPr>
        <w:spacing w:line="276" w:lineRule="auto"/>
        <w:jc w:val="both"/>
        <w:rPr>
          <w:rFonts w:ascii="Open Sans" w:hAnsi="Open Sans" w:cs="Open Sans"/>
          <w:b/>
          <w:bCs/>
          <w:sz w:val="20"/>
          <w:szCs w:val="20"/>
          <w:lang w:val="en-GB"/>
        </w:rPr>
      </w:pPr>
    </w:p>
    <w:p w14:paraId="259FAA25" w14:textId="537F1CA3" w:rsidR="006056EC" w:rsidRPr="00F463EA" w:rsidRDefault="007D2E70" w:rsidP="006056EC">
      <w:pPr>
        <w:spacing w:line="276" w:lineRule="auto"/>
        <w:jc w:val="both"/>
        <w:rPr>
          <w:rFonts w:ascii="Open Sans" w:hAnsi="Open Sans" w:cs="Open Sans"/>
          <w:b/>
          <w:bCs/>
          <w:sz w:val="20"/>
          <w:szCs w:val="20"/>
          <w:lang w:val="en-GB"/>
        </w:rPr>
      </w:pPr>
      <w:r>
        <w:rPr>
          <w:rFonts w:ascii="Open Sans" w:hAnsi="Open Sans" w:cs="Open Sans"/>
          <w:b/>
          <w:bCs/>
          <w:sz w:val="20"/>
          <w:szCs w:val="20"/>
          <w:lang w:val="en-GB"/>
        </w:rPr>
        <w:t>Contact person and further information about the position:</w:t>
      </w:r>
    </w:p>
    <w:p w14:paraId="4D22EFAB" w14:textId="77777777" w:rsidR="007D2E70" w:rsidRPr="007D2E70" w:rsidRDefault="007D2E70" w:rsidP="007D2E70">
      <w:pPr>
        <w:spacing w:line="276" w:lineRule="auto"/>
        <w:jc w:val="both"/>
        <w:rPr>
          <w:rFonts w:ascii="Open Sans" w:hAnsi="Open Sans" w:cs="Open Sans"/>
          <w:sz w:val="20"/>
          <w:szCs w:val="20"/>
          <w:lang w:val="en-GB"/>
        </w:rPr>
      </w:pPr>
      <w:r w:rsidRPr="007D2E70">
        <w:rPr>
          <w:rFonts w:ascii="Open Sans" w:hAnsi="Open Sans" w:cs="Open Sans"/>
          <w:sz w:val="20"/>
          <w:szCs w:val="20"/>
          <w:lang w:val="en-GB"/>
        </w:rPr>
        <w:t xml:space="preserve">You will find detailed information on the job advertisement and contact persons behind the </w:t>
      </w:r>
    </w:p>
    <w:p w14:paraId="505163AA" w14:textId="77777777" w:rsidR="007D2E70" w:rsidRPr="007D2E70" w:rsidRDefault="007D2E70" w:rsidP="007D2E70">
      <w:pPr>
        <w:spacing w:line="276" w:lineRule="auto"/>
        <w:jc w:val="both"/>
        <w:rPr>
          <w:rFonts w:ascii="Open Sans" w:hAnsi="Open Sans" w:cs="Open Sans"/>
          <w:sz w:val="20"/>
          <w:szCs w:val="20"/>
          <w:lang w:val="en-GB"/>
        </w:rPr>
      </w:pPr>
      <w:proofErr w:type="gramStart"/>
      <w:r w:rsidRPr="007D2E70">
        <w:rPr>
          <w:rFonts w:ascii="Open Sans" w:hAnsi="Open Sans" w:cs="Open Sans"/>
          <w:sz w:val="20"/>
          <w:szCs w:val="20"/>
          <w:lang w:val="en-GB"/>
        </w:rPr>
        <w:t>button</w:t>
      </w:r>
      <w:proofErr w:type="gramEnd"/>
      <w:r w:rsidRPr="007D2E70">
        <w:rPr>
          <w:rFonts w:ascii="Open Sans" w:hAnsi="Open Sans" w:cs="Open Sans"/>
          <w:sz w:val="20"/>
          <w:szCs w:val="20"/>
          <w:lang w:val="en-GB"/>
        </w:rPr>
        <w:t xml:space="preserve"> - Apply now:</w:t>
      </w:r>
    </w:p>
    <w:p w14:paraId="3FBCFD0A" w14:textId="34454274" w:rsidR="00C6462D" w:rsidRDefault="007D2E70" w:rsidP="007D2E70">
      <w:pPr>
        <w:spacing w:line="276" w:lineRule="auto"/>
        <w:jc w:val="both"/>
        <w:rPr>
          <w:rFonts w:ascii="Open Sans" w:hAnsi="Open Sans" w:cs="Open Sans"/>
          <w:sz w:val="20"/>
          <w:szCs w:val="20"/>
          <w:lang w:val="en-GB"/>
        </w:rPr>
      </w:pPr>
      <w:hyperlink r:id="rId8" w:history="1">
        <w:r w:rsidRPr="00063E6D">
          <w:rPr>
            <w:rStyle w:val="Hyperlink"/>
            <w:rFonts w:ascii="Open Sans" w:hAnsi="Open Sans" w:cs="Open Sans"/>
            <w:sz w:val="20"/>
            <w:szCs w:val="20"/>
            <w:lang w:val="en-GB"/>
          </w:rPr>
          <w:t>https://bewerbung-karriere.ume.de/Vacancies/11709/Application/Ch</w:t>
        </w:r>
        <w:r w:rsidRPr="00063E6D">
          <w:rPr>
            <w:rStyle w:val="Hyperlink"/>
            <w:rFonts w:ascii="Open Sans" w:hAnsi="Open Sans" w:cs="Open Sans"/>
            <w:sz w:val="20"/>
            <w:szCs w:val="20"/>
            <w:lang w:val="en-GB"/>
          </w:rPr>
          <w:t>e</w:t>
        </w:r>
        <w:r w:rsidRPr="00063E6D">
          <w:rPr>
            <w:rStyle w:val="Hyperlink"/>
            <w:rFonts w:ascii="Open Sans" w:hAnsi="Open Sans" w:cs="Open Sans"/>
            <w:sz w:val="20"/>
            <w:szCs w:val="20"/>
            <w:lang w:val="en-GB"/>
          </w:rPr>
          <w:t>ckLogin/1</w:t>
        </w:r>
      </w:hyperlink>
      <w:r>
        <w:rPr>
          <w:rFonts w:ascii="Open Sans" w:hAnsi="Open Sans" w:cs="Open Sans"/>
          <w:sz w:val="20"/>
          <w:szCs w:val="20"/>
          <w:lang w:val="en-GB"/>
        </w:rPr>
        <w:t xml:space="preserve"> </w:t>
      </w:r>
    </w:p>
    <w:p w14:paraId="00B4D29D" w14:textId="77777777" w:rsidR="007D2E70" w:rsidRDefault="007D2E70" w:rsidP="007D2E70">
      <w:pPr>
        <w:spacing w:line="276" w:lineRule="auto"/>
        <w:jc w:val="both"/>
        <w:rPr>
          <w:rFonts w:ascii="Open Sans" w:hAnsi="Open Sans" w:cs="Open Sans"/>
          <w:color w:val="808080"/>
          <w:sz w:val="20"/>
          <w:szCs w:val="20"/>
          <w:lang w:val="en-GB"/>
        </w:rPr>
      </w:pPr>
    </w:p>
    <w:p w14:paraId="77873AC6" w14:textId="77777777" w:rsidR="00915D0F" w:rsidRPr="008D4710" w:rsidRDefault="00915D0F" w:rsidP="00915D0F">
      <w:pPr>
        <w:jc w:val="both"/>
        <w:rPr>
          <w:rFonts w:ascii="Open Sans" w:hAnsi="Open Sans" w:cs="Open Sans"/>
          <w:sz w:val="20"/>
          <w:szCs w:val="20"/>
          <w:lang w:val="en-US"/>
        </w:rPr>
      </w:pPr>
      <w:r w:rsidRPr="008D4710">
        <w:rPr>
          <w:rFonts w:ascii="Open Sans" w:hAnsi="Open Sans" w:cs="Open Sans"/>
          <w:sz w:val="20"/>
          <w:szCs w:val="20"/>
          <w:lang w:val="en-US"/>
        </w:rPr>
        <w:t>We use your data exclusively for application purposes in accordance with the applicable data protection regulations.</w:t>
      </w:r>
      <w:r>
        <w:rPr>
          <w:rFonts w:ascii="Open Sans" w:hAnsi="Open Sans" w:cs="Open Sans"/>
          <w:sz w:val="20"/>
          <w:szCs w:val="20"/>
          <w:lang w:val="en-US"/>
        </w:rPr>
        <w:t xml:space="preserve"> </w:t>
      </w:r>
      <w:r w:rsidRPr="008D4710">
        <w:rPr>
          <w:rFonts w:ascii="Open Sans" w:hAnsi="Open Sans" w:cs="Open Sans"/>
          <w:sz w:val="20"/>
          <w:szCs w:val="20"/>
          <w:lang w:val="en-US"/>
        </w:rPr>
        <w:t xml:space="preserve">Further information </w:t>
      </w:r>
      <w:proofErr w:type="gramStart"/>
      <w:r w:rsidRPr="008D4710">
        <w:rPr>
          <w:rFonts w:ascii="Open Sans" w:hAnsi="Open Sans" w:cs="Open Sans"/>
          <w:sz w:val="20"/>
          <w:szCs w:val="20"/>
          <w:lang w:val="en-US"/>
        </w:rPr>
        <w:t>can be found</w:t>
      </w:r>
      <w:proofErr w:type="gramEnd"/>
      <w:r w:rsidRPr="008D4710">
        <w:rPr>
          <w:rFonts w:ascii="Open Sans" w:hAnsi="Open Sans" w:cs="Open Sans"/>
          <w:sz w:val="20"/>
          <w:szCs w:val="20"/>
          <w:lang w:val="en-US"/>
        </w:rPr>
        <w:t xml:space="preserve"> in the privacy statement on our homepage at: </w:t>
      </w:r>
      <w:hyperlink r:id="rId9" w:history="1">
        <w:r w:rsidRPr="00A61A43">
          <w:rPr>
            <w:rStyle w:val="Hyperlink"/>
            <w:rFonts w:ascii="Arial" w:hAnsi="Arial" w:cs="Arial"/>
            <w:sz w:val="20"/>
            <w:szCs w:val="20"/>
            <w:lang w:val="en-GB"/>
          </w:rPr>
          <w:t>www.uk-essen.de</w:t>
        </w:r>
      </w:hyperlink>
      <w:r w:rsidRPr="008D4710">
        <w:rPr>
          <w:rFonts w:ascii="Open Sans" w:hAnsi="Open Sans" w:cs="Open Sans"/>
          <w:sz w:val="20"/>
          <w:lang w:val="en-US"/>
        </w:rPr>
        <w:t xml:space="preserve">. </w:t>
      </w:r>
    </w:p>
    <w:sectPr w:rsidR="00915D0F" w:rsidRPr="008D4710">
      <w:headerReference w:type="default" r:id="rId10"/>
      <w:pgSz w:w="11906" w:h="16838"/>
      <w:pgMar w:top="2268" w:right="1417" w:bottom="1134" w:left="1417"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99D626" w14:textId="77777777" w:rsidR="00351943" w:rsidRDefault="00351943">
      <w:r>
        <w:separator/>
      </w:r>
    </w:p>
  </w:endnote>
  <w:endnote w:type="continuationSeparator" w:id="0">
    <w:p w14:paraId="47FDCB20" w14:textId="77777777" w:rsidR="00351943" w:rsidRDefault="00351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792ED7" w14:textId="77777777" w:rsidR="00351943" w:rsidRDefault="00351943">
      <w:r>
        <w:separator/>
      </w:r>
    </w:p>
  </w:footnote>
  <w:footnote w:type="continuationSeparator" w:id="0">
    <w:p w14:paraId="217688FF" w14:textId="77777777" w:rsidR="00351943" w:rsidRDefault="003519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3F623" w14:textId="77777777" w:rsidR="00C6462D" w:rsidRDefault="001E4D8F">
    <w:pPr>
      <w:pStyle w:val="Kopfzeile"/>
      <w:rPr>
        <w:lang w:val="de-DE"/>
      </w:rPr>
    </w:pPr>
    <w:bookmarkStart w:id="1" w:name="_Hlk100815076"/>
    <w:bookmarkStart w:id="2" w:name="_Hlk100815077"/>
    <w:r>
      <w:rPr>
        <w:noProof/>
        <w:lang w:val="en-GB" w:eastAsia="en-GB"/>
      </w:rPr>
      <w:drawing>
        <wp:anchor distT="0" distB="0" distL="114300" distR="114300" simplePos="0" relativeHeight="3" behindDoc="1" locked="0" layoutInCell="1" allowOverlap="1" wp14:anchorId="68CAE95B" wp14:editId="6A208700">
          <wp:simplePos x="0" y="0"/>
          <wp:positionH relativeFrom="column">
            <wp:posOffset>72390</wp:posOffset>
          </wp:positionH>
          <wp:positionV relativeFrom="paragraph">
            <wp:posOffset>-35560</wp:posOffset>
          </wp:positionV>
          <wp:extent cx="1895475" cy="733425"/>
          <wp:effectExtent l="0" t="0" r="0" b="0"/>
          <wp:wrapSquare wrapText="bothSides"/>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2"/>
                  <pic:cNvPicPr>
                    <a:picLocks noChangeAspect="1" noChangeArrowheads="1"/>
                  </pic:cNvPicPr>
                </pic:nvPicPr>
                <pic:blipFill>
                  <a:blip r:embed="rId1"/>
                  <a:stretch>
                    <a:fillRect/>
                  </a:stretch>
                </pic:blipFill>
                <pic:spPr bwMode="auto">
                  <a:xfrm>
                    <a:off x="0" y="0"/>
                    <a:ext cx="1895475" cy="733425"/>
                  </a:xfrm>
                  <a:prstGeom prst="rect">
                    <a:avLst/>
                  </a:prstGeom>
                </pic:spPr>
              </pic:pic>
            </a:graphicData>
          </a:graphic>
        </wp:anchor>
      </w:drawing>
    </w:r>
    <w:r>
      <w:rPr>
        <w:noProof/>
        <w:lang w:val="en-GB" w:eastAsia="en-GB"/>
      </w:rPr>
      <w:drawing>
        <wp:anchor distT="0" distB="0" distL="114300" distR="114300" simplePos="0" relativeHeight="5" behindDoc="0" locked="0" layoutInCell="1" allowOverlap="1" wp14:anchorId="4FA319AE" wp14:editId="3F1D17DB">
          <wp:simplePos x="0" y="0"/>
          <wp:positionH relativeFrom="column">
            <wp:posOffset>4177030</wp:posOffset>
          </wp:positionH>
          <wp:positionV relativeFrom="paragraph">
            <wp:posOffset>-35560</wp:posOffset>
          </wp:positionV>
          <wp:extent cx="1314450" cy="534670"/>
          <wp:effectExtent l="0" t="0" r="0" b="0"/>
          <wp:wrapTight wrapText="bothSides">
            <wp:wrapPolygon edited="0">
              <wp:start x="-59" y="0"/>
              <wp:lineTo x="-59" y="20973"/>
              <wp:lineTo x="21489" y="20973"/>
              <wp:lineTo x="21489" y="0"/>
              <wp:lineTo x="-59" y="0"/>
            </wp:wrapPolygon>
          </wp:wrapTight>
          <wp:docPr id="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4"/>
                  <pic:cNvPicPr>
                    <a:picLocks noChangeAspect="1" noChangeArrowheads="1"/>
                  </pic:cNvPicPr>
                </pic:nvPicPr>
                <pic:blipFill>
                  <a:blip r:embed="rId2"/>
                  <a:stretch>
                    <a:fillRect/>
                  </a:stretch>
                </pic:blipFill>
                <pic:spPr bwMode="auto">
                  <a:xfrm>
                    <a:off x="0" y="0"/>
                    <a:ext cx="1314450" cy="534670"/>
                  </a:xfrm>
                  <a:prstGeom prst="rect">
                    <a:avLst/>
                  </a:prstGeom>
                </pic:spPr>
              </pic:pic>
            </a:graphicData>
          </a:graphic>
        </wp:anchor>
      </w:drawing>
    </w:r>
    <w:r>
      <w:rPr>
        <w:noProof/>
        <w:lang w:val="en-GB" w:eastAsia="en-GB"/>
      </w:rPr>
      <w:drawing>
        <wp:anchor distT="0" distB="0" distL="114300" distR="114300" simplePos="0" relativeHeight="7" behindDoc="0" locked="0" layoutInCell="1" allowOverlap="1" wp14:anchorId="5A28F8C2" wp14:editId="70DC2043">
          <wp:simplePos x="0" y="0"/>
          <wp:positionH relativeFrom="column">
            <wp:posOffset>2129155</wp:posOffset>
          </wp:positionH>
          <wp:positionV relativeFrom="paragraph">
            <wp:posOffset>-35560</wp:posOffset>
          </wp:positionV>
          <wp:extent cx="1670685" cy="433070"/>
          <wp:effectExtent l="0" t="0" r="0" b="0"/>
          <wp:wrapTight wrapText="bothSides">
            <wp:wrapPolygon edited="0">
              <wp:start x="-58" y="0"/>
              <wp:lineTo x="-58" y="20833"/>
              <wp:lineTo x="21505" y="20833"/>
              <wp:lineTo x="21505" y="0"/>
              <wp:lineTo x="-58" y="0"/>
            </wp:wrapPolygon>
          </wp:wrapTight>
          <wp:docPr id="3"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8"/>
                  <pic:cNvPicPr>
                    <a:picLocks noChangeAspect="1" noChangeArrowheads="1"/>
                  </pic:cNvPicPr>
                </pic:nvPicPr>
                <pic:blipFill>
                  <a:blip r:embed="rId3"/>
                  <a:stretch>
                    <a:fillRect/>
                  </a:stretch>
                </pic:blipFill>
                <pic:spPr bwMode="auto">
                  <a:xfrm>
                    <a:off x="0" y="0"/>
                    <a:ext cx="1670685" cy="433070"/>
                  </a:xfrm>
                  <a:prstGeom prst="rect">
                    <a:avLst/>
                  </a:prstGeom>
                </pic:spPr>
              </pic:pic>
            </a:graphicData>
          </a:graphic>
        </wp:anchor>
      </w:drawing>
    </w:r>
    <w:bookmarkEnd w:id="1"/>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DD4EA4"/>
    <w:multiLevelType w:val="hybridMultilevel"/>
    <w:tmpl w:val="718A45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8D248EF"/>
    <w:multiLevelType w:val="hybridMultilevel"/>
    <w:tmpl w:val="62861C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4AE546C"/>
    <w:multiLevelType w:val="hybridMultilevel"/>
    <w:tmpl w:val="F6A001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62D"/>
    <w:rsid w:val="00085546"/>
    <w:rsid w:val="000C3255"/>
    <w:rsid w:val="00154014"/>
    <w:rsid w:val="00194F81"/>
    <w:rsid w:val="001A43DD"/>
    <w:rsid w:val="001E1D7F"/>
    <w:rsid w:val="001E4D8F"/>
    <w:rsid w:val="00230D49"/>
    <w:rsid w:val="00264CE6"/>
    <w:rsid w:val="00271AB5"/>
    <w:rsid w:val="00274D9B"/>
    <w:rsid w:val="00286924"/>
    <w:rsid w:val="002968F1"/>
    <w:rsid w:val="002A0552"/>
    <w:rsid w:val="003114F2"/>
    <w:rsid w:val="00344CF9"/>
    <w:rsid w:val="00351943"/>
    <w:rsid w:val="003D52B2"/>
    <w:rsid w:val="003E646E"/>
    <w:rsid w:val="00407FF6"/>
    <w:rsid w:val="004100EE"/>
    <w:rsid w:val="00410FF1"/>
    <w:rsid w:val="004225A6"/>
    <w:rsid w:val="004D38E6"/>
    <w:rsid w:val="005D748F"/>
    <w:rsid w:val="006056EC"/>
    <w:rsid w:val="006104CC"/>
    <w:rsid w:val="00635723"/>
    <w:rsid w:val="00646888"/>
    <w:rsid w:val="00687396"/>
    <w:rsid w:val="006958D8"/>
    <w:rsid w:val="00697B6E"/>
    <w:rsid w:val="006B2D6A"/>
    <w:rsid w:val="00790CF7"/>
    <w:rsid w:val="007D2E70"/>
    <w:rsid w:val="007D3E15"/>
    <w:rsid w:val="007E423B"/>
    <w:rsid w:val="007F0E64"/>
    <w:rsid w:val="007F3706"/>
    <w:rsid w:val="008027C2"/>
    <w:rsid w:val="00830041"/>
    <w:rsid w:val="0089059A"/>
    <w:rsid w:val="0089604E"/>
    <w:rsid w:val="00897915"/>
    <w:rsid w:val="008A1954"/>
    <w:rsid w:val="008D50FC"/>
    <w:rsid w:val="00903774"/>
    <w:rsid w:val="00915D0F"/>
    <w:rsid w:val="00951D9E"/>
    <w:rsid w:val="009753BB"/>
    <w:rsid w:val="009C54E9"/>
    <w:rsid w:val="00A9470F"/>
    <w:rsid w:val="00AA12D9"/>
    <w:rsid w:val="00AD5526"/>
    <w:rsid w:val="00AE61A9"/>
    <w:rsid w:val="00B37645"/>
    <w:rsid w:val="00B61BB9"/>
    <w:rsid w:val="00BE2C15"/>
    <w:rsid w:val="00C02774"/>
    <w:rsid w:val="00C1072F"/>
    <w:rsid w:val="00C6382A"/>
    <w:rsid w:val="00C6462D"/>
    <w:rsid w:val="00C77588"/>
    <w:rsid w:val="00C900C5"/>
    <w:rsid w:val="00C9463B"/>
    <w:rsid w:val="00CE7FAB"/>
    <w:rsid w:val="00D27941"/>
    <w:rsid w:val="00D57789"/>
    <w:rsid w:val="00D624E1"/>
    <w:rsid w:val="00D94F5E"/>
    <w:rsid w:val="00E2398B"/>
    <w:rsid w:val="00E5091D"/>
    <w:rsid w:val="00E842B5"/>
    <w:rsid w:val="00EC6F06"/>
    <w:rsid w:val="00F14B48"/>
    <w:rsid w:val="00F463EA"/>
    <w:rsid w:val="00F767A8"/>
    <w:rsid w:val="00F87C50"/>
    <w:rsid w:val="00F9666F"/>
    <w:rsid w:val="00FC2A73"/>
    <w:rsid w:val="00FF72C0"/>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B06C3"/>
  <w15:docId w15:val="{21A9F7CB-5CCA-8A44-91B2-B0EC8161E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pPr>
        <w:suppressAutoHyphens/>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123FD"/>
    <w:rPr>
      <w:sz w:val="24"/>
      <w:szCs w:val="24"/>
    </w:rPr>
  </w:style>
  <w:style w:type="paragraph" w:styleId="berschrift2">
    <w:name w:val="heading 2"/>
    <w:basedOn w:val="Standard"/>
    <w:next w:val="Standard"/>
    <w:qFormat/>
    <w:rsid w:val="008C7B43"/>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1471DB"/>
    <w:rPr>
      <w:color w:val="0000FF"/>
      <w:u w:val="single"/>
    </w:rPr>
  </w:style>
  <w:style w:type="character" w:customStyle="1" w:styleId="SprechblasentextZchn">
    <w:name w:val="Sprechblasentext Zchn"/>
    <w:link w:val="Sprechblasentext"/>
    <w:qFormat/>
    <w:rsid w:val="00167677"/>
    <w:rPr>
      <w:rFonts w:ascii="Tahoma" w:hAnsi="Tahoma" w:cs="Tahoma"/>
      <w:sz w:val="16"/>
      <w:szCs w:val="16"/>
    </w:rPr>
  </w:style>
  <w:style w:type="character" w:customStyle="1" w:styleId="KopfzeileZchn">
    <w:name w:val="Kopfzeile Zchn"/>
    <w:link w:val="Kopfzeile"/>
    <w:qFormat/>
    <w:rsid w:val="00C427DD"/>
    <w:rPr>
      <w:sz w:val="24"/>
      <w:szCs w:val="24"/>
    </w:rPr>
  </w:style>
  <w:style w:type="character" w:customStyle="1" w:styleId="FuzeileZchn">
    <w:name w:val="Fußzeile Zchn"/>
    <w:link w:val="Fuzeile"/>
    <w:qFormat/>
    <w:rsid w:val="00C427DD"/>
    <w:rPr>
      <w:sz w:val="24"/>
      <w:szCs w:val="24"/>
    </w:rPr>
  </w:style>
  <w:style w:type="character" w:customStyle="1" w:styleId="NichtaufgelsteErwhnung1">
    <w:name w:val="Nicht aufgelöste Erwähnung1"/>
    <w:uiPriority w:val="99"/>
    <w:semiHidden/>
    <w:unhideWhenUsed/>
    <w:qFormat/>
    <w:rsid w:val="0013167D"/>
    <w:rPr>
      <w:color w:val="605E5C"/>
      <w:shd w:val="clear" w:color="auto" w:fill="E1DFDD"/>
    </w:rPr>
  </w:style>
  <w:style w:type="character" w:customStyle="1" w:styleId="markedcontent">
    <w:name w:val="markedcontent"/>
    <w:qFormat/>
    <w:rsid w:val="007A3C81"/>
  </w:style>
  <w:style w:type="character" w:styleId="Kommentarzeichen">
    <w:name w:val="annotation reference"/>
    <w:qFormat/>
    <w:rsid w:val="00550806"/>
    <w:rPr>
      <w:sz w:val="16"/>
      <w:szCs w:val="16"/>
    </w:rPr>
  </w:style>
  <w:style w:type="character" w:customStyle="1" w:styleId="KommentartextZchn">
    <w:name w:val="Kommentartext Zchn"/>
    <w:basedOn w:val="Absatz-Standardschriftart"/>
    <w:link w:val="Kommentartext"/>
    <w:qFormat/>
    <w:rsid w:val="00550806"/>
  </w:style>
  <w:style w:type="character" w:customStyle="1" w:styleId="KommentarthemaZchn">
    <w:name w:val="Kommentarthema Zchn"/>
    <w:link w:val="Kommentarthema"/>
    <w:qFormat/>
    <w:rsid w:val="00550806"/>
    <w:rPr>
      <w:b/>
      <w:bCs/>
    </w:rPr>
  </w:style>
  <w:style w:type="paragraph" w:customStyle="1" w:styleId="Heading">
    <w:name w:val="Heading"/>
    <w:basedOn w:val="Standard"/>
    <w:next w:val="Textkrper"/>
    <w:qFormat/>
    <w:pPr>
      <w:keepNext/>
      <w:spacing w:before="240" w:after="120"/>
    </w:pPr>
    <w:rPr>
      <w:rFonts w:ascii="Liberation Sans" w:eastAsia="Noto Sans CJK SC" w:hAnsi="Liberation Sans" w:cs="Lohit Devanagari"/>
      <w:sz w:val="28"/>
      <w:szCs w:val="28"/>
    </w:rPr>
  </w:style>
  <w:style w:type="paragraph" w:styleId="Textkrper">
    <w:name w:val="Body Text"/>
    <w:basedOn w:val="Standard"/>
    <w:pPr>
      <w:spacing w:after="140" w:line="276" w:lineRule="auto"/>
    </w:pPr>
  </w:style>
  <w:style w:type="paragraph" w:styleId="Liste">
    <w:name w:val="List"/>
    <w:basedOn w:val="Textkrper"/>
    <w:rPr>
      <w:rFonts w:cs="Lohit Devanagari"/>
    </w:rPr>
  </w:style>
  <w:style w:type="paragraph" w:styleId="Beschriftung">
    <w:name w:val="caption"/>
    <w:basedOn w:val="Standard"/>
    <w:qFormat/>
    <w:pPr>
      <w:suppressLineNumbers/>
      <w:spacing w:before="120" w:after="120"/>
    </w:pPr>
    <w:rPr>
      <w:rFonts w:cs="Lohit Devanagari"/>
      <w:i/>
      <w:iCs/>
    </w:rPr>
  </w:style>
  <w:style w:type="paragraph" w:customStyle="1" w:styleId="Index">
    <w:name w:val="Index"/>
    <w:basedOn w:val="Standard"/>
    <w:qFormat/>
    <w:pPr>
      <w:suppressLineNumbers/>
    </w:pPr>
    <w:rPr>
      <w:rFonts w:cs="Lohit Devanagari"/>
    </w:rPr>
  </w:style>
  <w:style w:type="paragraph" w:styleId="Sprechblasentext">
    <w:name w:val="Balloon Text"/>
    <w:basedOn w:val="Standard"/>
    <w:link w:val="SprechblasentextZchn"/>
    <w:qFormat/>
    <w:rsid w:val="00167677"/>
    <w:rPr>
      <w:rFonts w:ascii="Tahoma" w:hAnsi="Tahoma"/>
      <w:sz w:val="16"/>
      <w:szCs w:val="16"/>
      <w:lang w:val="x-none" w:eastAsia="x-none"/>
    </w:rPr>
  </w:style>
  <w:style w:type="paragraph" w:customStyle="1" w:styleId="HeaderandFooter">
    <w:name w:val="Header and Footer"/>
    <w:basedOn w:val="Standard"/>
    <w:qFormat/>
  </w:style>
  <w:style w:type="paragraph" w:styleId="Kopfzeile">
    <w:name w:val="header"/>
    <w:basedOn w:val="Standard"/>
    <w:link w:val="KopfzeileZchn"/>
    <w:rsid w:val="00C427DD"/>
    <w:pPr>
      <w:tabs>
        <w:tab w:val="center" w:pos="4536"/>
        <w:tab w:val="right" w:pos="9072"/>
      </w:tabs>
    </w:pPr>
    <w:rPr>
      <w:lang w:val="x-none" w:eastAsia="x-none"/>
    </w:rPr>
  </w:style>
  <w:style w:type="paragraph" w:styleId="Fuzeile">
    <w:name w:val="footer"/>
    <w:basedOn w:val="Standard"/>
    <w:link w:val="FuzeileZchn"/>
    <w:rsid w:val="00C427DD"/>
    <w:pPr>
      <w:tabs>
        <w:tab w:val="center" w:pos="4536"/>
        <w:tab w:val="right" w:pos="9072"/>
      </w:tabs>
    </w:pPr>
    <w:rPr>
      <w:lang w:val="x-none" w:eastAsia="x-none"/>
    </w:rPr>
  </w:style>
  <w:style w:type="paragraph" w:styleId="Kommentartext">
    <w:name w:val="annotation text"/>
    <w:basedOn w:val="Standard"/>
    <w:link w:val="KommentartextZchn"/>
    <w:qFormat/>
    <w:rsid w:val="00550806"/>
    <w:rPr>
      <w:sz w:val="20"/>
      <w:szCs w:val="20"/>
    </w:rPr>
  </w:style>
  <w:style w:type="paragraph" w:styleId="Kommentarthema">
    <w:name w:val="annotation subject"/>
    <w:basedOn w:val="Kommentartext"/>
    <w:next w:val="Kommentartext"/>
    <w:link w:val="KommentarthemaZchn"/>
    <w:qFormat/>
    <w:rsid w:val="00550806"/>
    <w:rPr>
      <w:b/>
      <w:bCs/>
    </w:rPr>
  </w:style>
  <w:style w:type="paragraph" w:customStyle="1" w:styleId="Default">
    <w:name w:val="Default"/>
    <w:rsid w:val="0089604E"/>
    <w:pPr>
      <w:suppressAutoHyphens w:val="0"/>
      <w:autoSpaceDE w:val="0"/>
      <w:autoSpaceDN w:val="0"/>
      <w:adjustRightInd w:val="0"/>
    </w:pPr>
    <w:rPr>
      <w:rFonts w:ascii="Calibri" w:hAnsi="Calibri" w:cs="Calibri"/>
      <w:color w:val="000000"/>
      <w:sz w:val="24"/>
      <w:szCs w:val="24"/>
    </w:rPr>
  </w:style>
  <w:style w:type="paragraph" w:styleId="Listenabsatz">
    <w:name w:val="List Paragraph"/>
    <w:basedOn w:val="Standard"/>
    <w:uiPriority w:val="34"/>
    <w:qFormat/>
    <w:rsid w:val="00C6382A"/>
    <w:pPr>
      <w:ind w:left="720"/>
      <w:contextualSpacing/>
    </w:pPr>
  </w:style>
  <w:style w:type="character" w:styleId="BesuchterLink">
    <w:name w:val="FollowedHyperlink"/>
    <w:basedOn w:val="Absatz-Standardschriftart"/>
    <w:rsid w:val="007D2E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31041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bewerbung-karriere.ume.de/Vacancies/11709/Application/CheckLogin/1" TargetMode="External"/><Relationship Id="rId3" Type="http://schemas.openxmlformats.org/officeDocument/2006/relationships/settings" Target="settings.xml"/><Relationship Id="rId7" Type="http://schemas.openxmlformats.org/officeDocument/2006/relationships/hyperlink" Target="http://www.uni-due.de/med/forschung/grk2762/index.shtm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uk-essen.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968</Words>
  <Characters>5520</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Interne Ausschreibung „PhD Positions“ Absolventen MedBio, September 2011</vt:lpstr>
    </vt:vector>
  </TitlesOfParts>
  <Company>IFZ</Company>
  <LinksUpToDate>false</LinksUpToDate>
  <CharactersWithSpaces>6476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Interne Ausschreibung „PhD Positions“ Absolventen MedBio, September 2011</dc:title>
  <dc:subject/>
  <dc:creator>Daniel</dc:creator>
  <dc:description/>
  <cp:lastModifiedBy>Liza Psotta</cp:lastModifiedBy>
  <cp:revision>2</cp:revision>
  <cp:lastPrinted>2022-05-11T05:39:00Z</cp:lastPrinted>
  <dcterms:created xsi:type="dcterms:W3CDTF">2024-10-21T14:10:00Z</dcterms:created>
  <dcterms:modified xsi:type="dcterms:W3CDTF">2024-10-21T14:10:00Z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IFZ</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